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50" w:rsidRPr="00F161CE" w:rsidRDefault="00692150">
      <w:pPr>
        <w:rPr>
          <w:rFonts w:ascii="Arial" w:hAnsi="Arial"/>
          <w:b/>
          <w:color w:val="E36C0A" w:themeColor="accent6" w:themeShade="BF"/>
          <w:sz w:val="28"/>
          <w:szCs w:val="28"/>
        </w:rPr>
      </w:pPr>
      <w:r w:rsidRPr="00F161CE">
        <w:rPr>
          <w:rFonts w:ascii="Arial" w:hAnsi="Arial"/>
          <w:b/>
          <w:color w:val="E36C0A" w:themeColor="accent6" w:themeShade="BF"/>
          <w:sz w:val="28"/>
          <w:szCs w:val="28"/>
        </w:rPr>
        <w:t>Elkaar versterken bij duo belangenbehartiging</w:t>
      </w:r>
    </w:p>
    <w:p w:rsidR="00692150" w:rsidRPr="00F161CE" w:rsidRDefault="00692150">
      <w:pPr>
        <w:rPr>
          <w:rFonts w:ascii="Arial" w:hAnsi="Arial"/>
          <w:b/>
          <w:color w:val="E36C0A" w:themeColor="accent6" w:themeShade="BF"/>
        </w:rPr>
      </w:pPr>
    </w:p>
    <w:p w:rsidR="0030700C" w:rsidRDefault="00692150">
      <w:pPr>
        <w:rPr>
          <w:rFonts w:ascii="Arial" w:hAnsi="Arial"/>
          <w:b/>
          <w:sz w:val="22"/>
          <w:szCs w:val="22"/>
        </w:rPr>
      </w:pPr>
      <w:r w:rsidRPr="00F84518">
        <w:rPr>
          <w:rFonts w:ascii="Arial" w:hAnsi="Arial"/>
          <w:b/>
          <w:sz w:val="22"/>
          <w:szCs w:val="22"/>
        </w:rPr>
        <w:t xml:space="preserve">Bij de ontwikkelingen in zorg </w:t>
      </w:r>
      <w:r w:rsidR="0030700C" w:rsidRPr="00F84518">
        <w:rPr>
          <w:rFonts w:ascii="Arial" w:hAnsi="Arial"/>
          <w:b/>
          <w:sz w:val="22"/>
          <w:szCs w:val="22"/>
        </w:rPr>
        <w:t>e</w:t>
      </w:r>
      <w:r w:rsidRPr="00F84518">
        <w:rPr>
          <w:rFonts w:ascii="Arial" w:hAnsi="Arial"/>
          <w:b/>
          <w:sz w:val="22"/>
          <w:szCs w:val="22"/>
        </w:rPr>
        <w:t xml:space="preserve">n participatie, </w:t>
      </w:r>
      <w:r w:rsidR="0030700C" w:rsidRPr="00F84518">
        <w:rPr>
          <w:rFonts w:ascii="Arial" w:hAnsi="Arial"/>
          <w:b/>
          <w:sz w:val="22"/>
          <w:szCs w:val="22"/>
        </w:rPr>
        <w:t>is</w:t>
      </w:r>
      <w:r w:rsidRPr="00F84518">
        <w:rPr>
          <w:rFonts w:ascii="Arial" w:hAnsi="Arial"/>
          <w:b/>
          <w:sz w:val="22"/>
          <w:szCs w:val="22"/>
        </w:rPr>
        <w:t xml:space="preserve"> de stem van mensen met een beperking en hun netwerk belangrijk. Mensen zelf praten mee over de zorg en ondersteuning die zij nodig hebben. Gemeenten, zorgaanbieders en zorgverzekeraars moeten cliënten en hun netwerk raadplegen bij het beleid dat zij maken. Bij lokale belangenbehartiging </w:t>
      </w:r>
      <w:r w:rsidR="00D5108D" w:rsidRPr="00F84518">
        <w:rPr>
          <w:rFonts w:ascii="Arial" w:hAnsi="Arial"/>
          <w:b/>
          <w:sz w:val="22"/>
          <w:szCs w:val="22"/>
        </w:rPr>
        <w:t xml:space="preserve">is ook juist het verhaal van de </w:t>
      </w:r>
      <w:r w:rsidRPr="00F84518">
        <w:rPr>
          <w:rFonts w:ascii="Arial" w:hAnsi="Arial"/>
          <w:b/>
          <w:sz w:val="22"/>
          <w:szCs w:val="22"/>
        </w:rPr>
        <w:t xml:space="preserve">mensen om wie het gaat </w:t>
      </w:r>
      <w:r w:rsidR="00D5108D" w:rsidRPr="00F84518">
        <w:rPr>
          <w:rFonts w:ascii="Arial" w:hAnsi="Arial"/>
          <w:b/>
          <w:sz w:val="22"/>
          <w:szCs w:val="22"/>
        </w:rPr>
        <w:t xml:space="preserve">bepalend. </w:t>
      </w:r>
      <w:r w:rsidR="0030700C" w:rsidRPr="00F84518">
        <w:rPr>
          <w:rFonts w:ascii="Arial" w:hAnsi="Arial"/>
          <w:b/>
          <w:sz w:val="22"/>
          <w:szCs w:val="22"/>
        </w:rPr>
        <w:t>C</w:t>
      </w:r>
      <w:r w:rsidR="00D5108D" w:rsidRPr="00F84518">
        <w:rPr>
          <w:rFonts w:ascii="Arial" w:hAnsi="Arial"/>
          <w:b/>
          <w:sz w:val="22"/>
          <w:szCs w:val="22"/>
        </w:rPr>
        <w:t>liënt</w:t>
      </w:r>
      <w:r w:rsidR="0030700C" w:rsidRPr="00F84518">
        <w:rPr>
          <w:rFonts w:ascii="Arial" w:hAnsi="Arial"/>
          <w:b/>
          <w:sz w:val="22"/>
          <w:szCs w:val="22"/>
        </w:rPr>
        <w:t>en</w:t>
      </w:r>
      <w:r w:rsidR="00D5108D" w:rsidRPr="00F84518">
        <w:rPr>
          <w:rFonts w:ascii="Arial" w:hAnsi="Arial"/>
          <w:b/>
          <w:sz w:val="22"/>
          <w:szCs w:val="22"/>
        </w:rPr>
        <w:t xml:space="preserve"> en vertegenwoordiger</w:t>
      </w:r>
      <w:r w:rsidR="0030700C" w:rsidRPr="00F84518">
        <w:rPr>
          <w:rFonts w:ascii="Arial" w:hAnsi="Arial"/>
          <w:b/>
          <w:sz w:val="22"/>
          <w:szCs w:val="22"/>
        </w:rPr>
        <w:t>s</w:t>
      </w:r>
      <w:r w:rsidRPr="00F84518">
        <w:rPr>
          <w:rFonts w:ascii="Arial" w:hAnsi="Arial"/>
          <w:b/>
          <w:sz w:val="22"/>
          <w:szCs w:val="22"/>
        </w:rPr>
        <w:t xml:space="preserve"> </w:t>
      </w:r>
      <w:r w:rsidR="0030700C" w:rsidRPr="00F84518">
        <w:rPr>
          <w:rFonts w:ascii="Arial" w:hAnsi="Arial"/>
          <w:b/>
          <w:sz w:val="22"/>
          <w:szCs w:val="22"/>
        </w:rPr>
        <w:t>kunnen samen optrekken in het behartigen van belangen. Door deze duo-</w:t>
      </w:r>
      <w:r w:rsidR="00F84518" w:rsidRPr="00F84518">
        <w:rPr>
          <w:rFonts w:ascii="Arial" w:hAnsi="Arial"/>
          <w:b/>
          <w:sz w:val="22"/>
          <w:szCs w:val="22"/>
        </w:rPr>
        <w:t xml:space="preserve">presentaties </w:t>
      </w:r>
      <w:r w:rsidR="00A11895">
        <w:rPr>
          <w:rFonts w:ascii="Arial" w:hAnsi="Arial"/>
          <w:b/>
          <w:sz w:val="22"/>
          <w:szCs w:val="22"/>
        </w:rPr>
        <w:t>is hun verhaal steviger en staan</w:t>
      </w:r>
      <w:r w:rsidR="0030700C" w:rsidRPr="00F84518">
        <w:rPr>
          <w:rFonts w:ascii="Arial" w:hAnsi="Arial"/>
          <w:b/>
          <w:sz w:val="22"/>
          <w:szCs w:val="22"/>
        </w:rPr>
        <w:t xml:space="preserve"> zij sterker. </w:t>
      </w:r>
    </w:p>
    <w:p w:rsidR="00124197" w:rsidRDefault="00124197">
      <w:pPr>
        <w:rPr>
          <w:rFonts w:ascii="Arial" w:hAnsi="Arial"/>
          <w:b/>
          <w:sz w:val="22"/>
          <w:szCs w:val="22"/>
        </w:rPr>
      </w:pPr>
    </w:p>
    <w:p w:rsidR="00F161CE" w:rsidRDefault="00124197" w:rsidP="00A11895">
      <w:pPr>
        <w:rPr>
          <w:rFonts w:ascii="Arial" w:hAnsi="Arial"/>
          <w:b/>
          <w:sz w:val="22"/>
          <w:szCs w:val="22"/>
        </w:rPr>
      </w:pPr>
      <w:r>
        <w:rPr>
          <w:rFonts w:ascii="Arial" w:hAnsi="Arial"/>
          <w:b/>
          <w:noProof/>
          <w:sz w:val="22"/>
          <w:szCs w:val="22"/>
          <w:lang w:val="en-US"/>
        </w:rPr>
        <w:drawing>
          <wp:inline distT="0" distB="0" distL="0" distR="0">
            <wp:extent cx="5756910" cy="3035935"/>
            <wp:effectExtent l="0" t="0" r="8890" b="1206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obelbeh_2016.png"/>
                    <pic:cNvPicPr/>
                  </pic:nvPicPr>
                  <pic:blipFill>
                    <a:blip r:embed="rId9">
                      <a:extLst>
                        <a:ext uri="{28A0092B-C50C-407E-A947-70E740481C1C}">
                          <a14:useLocalDpi xmlns:a14="http://schemas.microsoft.com/office/drawing/2010/main" val="0"/>
                        </a:ext>
                      </a:extLst>
                    </a:blip>
                    <a:stretch>
                      <a:fillRect/>
                    </a:stretch>
                  </pic:blipFill>
                  <pic:spPr>
                    <a:xfrm>
                      <a:off x="0" y="0"/>
                      <a:ext cx="5756910" cy="3035935"/>
                    </a:xfrm>
                    <a:prstGeom prst="rect">
                      <a:avLst/>
                    </a:prstGeom>
                  </pic:spPr>
                </pic:pic>
              </a:graphicData>
            </a:graphic>
          </wp:inline>
        </w:drawing>
      </w:r>
    </w:p>
    <w:p w:rsidR="00124197" w:rsidRDefault="00124197" w:rsidP="00A11895">
      <w:pPr>
        <w:rPr>
          <w:rFonts w:ascii="Arial" w:hAnsi="Arial"/>
          <w:b/>
          <w:sz w:val="22"/>
          <w:szCs w:val="22"/>
        </w:rPr>
      </w:pPr>
    </w:p>
    <w:p w:rsidR="00A11895" w:rsidRPr="00A11895" w:rsidRDefault="00A11895" w:rsidP="00A11895">
      <w:pPr>
        <w:rPr>
          <w:rFonts w:ascii="Arial" w:hAnsi="Arial"/>
          <w:b/>
          <w:sz w:val="22"/>
          <w:szCs w:val="22"/>
        </w:rPr>
      </w:pPr>
      <w:r w:rsidRPr="00A11895">
        <w:rPr>
          <w:rFonts w:ascii="Arial" w:hAnsi="Arial"/>
          <w:b/>
          <w:sz w:val="22"/>
          <w:szCs w:val="22"/>
        </w:rPr>
        <w:t>Cliëntenraden</w:t>
      </w:r>
    </w:p>
    <w:p w:rsidR="00A11895" w:rsidRDefault="00A11895" w:rsidP="00A11895">
      <w:pPr>
        <w:rPr>
          <w:rFonts w:ascii="Arial" w:hAnsi="Arial"/>
          <w:sz w:val="22"/>
          <w:szCs w:val="22"/>
        </w:rPr>
      </w:pPr>
      <w:r>
        <w:rPr>
          <w:rFonts w:ascii="Arial" w:hAnsi="Arial"/>
          <w:sz w:val="22"/>
          <w:szCs w:val="22"/>
        </w:rPr>
        <w:t xml:space="preserve">Vormen van duo-belangenbehartiging zijn in het kader van de Wet op de medezeggenschap (WMCZ) zichtbaar binnen zorgorganisaties. Daar zijn cliëntenraden actief. Veelal bestaan die cliëntenraden uit twee deelraden: een raad met vertegenwoordigers en een raad met cliënten. Soms zijn er gemengde raden waarin beide partijen zijn vertegenwoordigd. </w:t>
      </w:r>
    </w:p>
    <w:p w:rsidR="00A11895" w:rsidRDefault="00A11895" w:rsidP="00A11895">
      <w:pPr>
        <w:rPr>
          <w:rFonts w:ascii="Arial" w:hAnsi="Arial"/>
          <w:sz w:val="22"/>
          <w:szCs w:val="22"/>
        </w:rPr>
      </w:pPr>
    </w:p>
    <w:p w:rsidR="00A11895" w:rsidRDefault="00A11895" w:rsidP="00A11895">
      <w:pPr>
        <w:rPr>
          <w:rFonts w:ascii="Arial" w:hAnsi="Arial"/>
          <w:sz w:val="22"/>
          <w:szCs w:val="22"/>
        </w:rPr>
      </w:pPr>
      <w:r>
        <w:rPr>
          <w:rFonts w:ascii="Arial" w:hAnsi="Arial"/>
          <w:sz w:val="22"/>
          <w:szCs w:val="22"/>
        </w:rPr>
        <w:t xml:space="preserve">De deelraden maken afspraken over hoe zij samen optrekken in het geven van advies over het beleid van de zorgorganisatie. Wie behandelt welke onderwerpen en hoe maak je hier een gezamenlijk advies van. </w:t>
      </w:r>
    </w:p>
    <w:p w:rsidR="00A11895" w:rsidRDefault="00A11895" w:rsidP="00A11895">
      <w:pPr>
        <w:rPr>
          <w:rFonts w:ascii="Arial" w:hAnsi="Arial"/>
          <w:sz w:val="22"/>
          <w:szCs w:val="22"/>
        </w:rPr>
      </w:pPr>
    </w:p>
    <w:p w:rsidR="007153FC" w:rsidRPr="007153FC" w:rsidRDefault="007153FC" w:rsidP="00A11895">
      <w:pPr>
        <w:rPr>
          <w:rFonts w:ascii="Arial" w:hAnsi="Arial"/>
          <w:b/>
          <w:sz w:val="22"/>
          <w:szCs w:val="22"/>
        </w:rPr>
      </w:pPr>
      <w:r>
        <w:rPr>
          <w:rFonts w:ascii="Arial" w:hAnsi="Arial"/>
          <w:b/>
          <w:sz w:val="22"/>
          <w:szCs w:val="22"/>
        </w:rPr>
        <w:t>Elkaar v</w:t>
      </w:r>
      <w:r w:rsidRPr="007153FC">
        <w:rPr>
          <w:rFonts w:ascii="Arial" w:hAnsi="Arial"/>
          <w:b/>
          <w:sz w:val="22"/>
          <w:szCs w:val="22"/>
        </w:rPr>
        <w:t>ersterken</w:t>
      </w:r>
    </w:p>
    <w:p w:rsidR="00A11895" w:rsidRDefault="00A11895" w:rsidP="00A11895">
      <w:pPr>
        <w:rPr>
          <w:rFonts w:ascii="Arial" w:hAnsi="Arial"/>
          <w:sz w:val="22"/>
          <w:szCs w:val="22"/>
        </w:rPr>
      </w:pPr>
      <w:r>
        <w:rPr>
          <w:rFonts w:ascii="Arial" w:hAnsi="Arial"/>
          <w:sz w:val="22"/>
          <w:szCs w:val="22"/>
        </w:rPr>
        <w:t xml:space="preserve">Naast cliëntenraden zijn ook familieverenigingen actief binnen zorgorganisaties. Vanuit een andere formaliteit. Maar uiteindelijk gaat het allemaal over hetzelfde: de kwaliteit van zorg voor mensen met een beperking en hoe dit binnen de zorgorganisatie is geregeld. Cliënten en vertegenwoordigers kunnen ieder vanuit een eigen invalshoek een gezamenlijk verhaal presenteren. </w:t>
      </w:r>
      <w:r w:rsidR="007153FC">
        <w:rPr>
          <w:rFonts w:ascii="Arial" w:hAnsi="Arial"/>
          <w:sz w:val="22"/>
          <w:szCs w:val="22"/>
        </w:rPr>
        <w:t>De belangen van vertegenwoordigers en cliënten kunnen best verschillen. Maar door beide verhalen te combineren, geef je wel een duidelijk verhaal af. Vertegenwoordigers en cliënten</w:t>
      </w:r>
      <w:r>
        <w:rPr>
          <w:rFonts w:ascii="Arial" w:hAnsi="Arial"/>
          <w:sz w:val="22"/>
          <w:szCs w:val="22"/>
        </w:rPr>
        <w:t xml:space="preserve"> kunnen elkaar daarbij helpen en elkaar versterken. </w:t>
      </w:r>
    </w:p>
    <w:p w:rsidR="00A11895" w:rsidRDefault="00A11895" w:rsidP="00A11895">
      <w:pPr>
        <w:rPr>
          <w:rFonts w:ascii="Arial" w:hAnsi="Arial"/>
          <w:sz w:val="22"/>
          <w:szCs w:val="22"/>
        </w:rPr>
      </w:pPr>
    </w:p>
    <w:p w:rsidR="00A11895" w:rsidRPr="00A11895" w:rsidRDefault="00A11895" w:rsidP="00A11895">
      <w:pPr>
        <w:rPr>
          <w:rFonts w:ascii="Arial" w:hAnsi="Arial"/>
          <w:b/>
          <w:sz w:val="22"/>
          <w:szCs w:val="22"/>
        </w:rPr>
      </w:pPr>
      <w:r w:rsidRPr="00A11895">
        <w:rPr>
          <w:rFonts w:ascii="Arial" w:hAnsi="Arial"/>
          <w:b/>
          <w:sz w:val="22"/>
          <w:szCs w:val="22"/>
        </w:rPr>
        <w:t>Wmo</w:t>
      </w:r>
      <w:r w:rsidR="007153FC">
        <w:rPr>
          <w:rFonts w:ascii="Arial" w:hAnsi="Arial"/>
          <w:b/>
          <w:sz w:val="22"/>
          <w:szCs w:val="22"/>
        </w:rPr>
        <w:t xml:space="preserve"> en meedoen</w:t>
      </w:r>
    </w:p>
    <w:p w:rsidR="00A11895" w:rsidRDefault="00A11895">
      <w:pPr>
        <w:rPr>
          <w:rFonts w:ascii="Arial" w:hAnsi="Arial"/>
          <w:sz w:val="22"/>
          <w:szCs w:val="22"/>
        </w:rPr>
      </w:pPr>
      <w:r>
        <w:rPr>
          <w:rFonts w:ascii="Arial" w:hAnsi="Arial"/>
          <w:sz w:val="22"/>
          <w:szCs w:val="22"/>
        </w:rPr>
        <w:t xml:space="preserve">Duo-presentaties zijn niet alleen van belang binnen zorgorganisaties. In het kader van bijvoorbeeld de Wet maatschappelijke ondersteuning (Wmo) en de Participatiewet wordt er al meer gevraagd van mensen met een beperking en hun netwerk in de maatschappij. En dan vooral in de gemeente, dichtbij waar de mensen gebruik maken van allerlei faciliteiten en voorzieningen. </w:t>
      </w:r>
      <w:r w:rsidR="007153FC">
        <w:rPr>
          <w:rFonts w:ascii="Arial" w:hAnsi="Arial"/>
          <w:sz w:val="22"/>
          <w:szCs w:val="22"/>
        </w:rPr>
        <w:t xml:space="preserve">De doelgroep mensen met een verstandelijke beperking moet meer zichtbaar </w:t>
      </w:r>
      <w:r w:rsidR="007153FC">
        <w:rPr>
          <w:rFonts w:ascii="Arial" w:hAnsi="Arial"/>
          <w:sz w:val="22"/>
          <w:szCs w:val="22"/>
        </w:rPr>
        <w:lastRenderedPageBreak/>
        <w:t>worden in de gemeente. Het is dan ook belangrijk dat er ruimte is voor mensen zelf om hun eigen stem te laten horen.</w:t>
      </w:r>
    </w:p>
    <w:p w:rsidR="00A11895" w:rsidRDefault="00A11895">
      <w:pPr>
        <w:rPr>
          <w:rFonts w:ascii="Arial" w:hAnsi="Arial"/>
          <w:sz w:val="22"/>
          <w:szCs w:val="22"/>
        </w:rPr>
      </w:pPr>
    </w:p>
    <w:p w:rsidR="00A11895" w:rsidRDefault="00A11895">
      <w:pPr>
        <w:rPr>
          <w:rFonts w:ascii="Arial" w:hAnsi="Arial"/>
          <w:sz w:val="22"/>
          <w:szCs w:val="22"/>
        </w:rPr>
      </w:pPr>
      <w:r>
        <w:rPr>
          <w:rFonts w:ascii="Arial" w:hAnsi="Arial"/>
          <w:sz w:val="22"/>
          <w:szCs w:val="22"/>
        </w:rPr>
        <w:t>Leden en ledengroepen van KansPlus die aan lokale belangenbehartiging doen, zijn veelal ouders en vertegenwoordigers van mensen met een verstandelijke beperking. Ook zij kunnen in hun belangenbehartigings-activiteiten meer samen optrekken met de mensen om wie het gaat. Bijvoorbeeld met mensen met een beperking die in Wmo-raden, cliëntenraden of andere overlegvormen zitten of met mensen van de LFB</w:t>
      </w:r>
      <w:r w:rsidR="007153FC">
        <w:rPr>
          <w:rFonts w:ascii="Arial" w:hAnsi="Arial"/>
          <w:sz w:val="22"/>
          <w:szCs w:val="22"/>
        </w:rPr>
        <w:t>.</w:t>
      </w:r>
      <w:r>
        <w:rPr>
          <w:rFonts w:ascii="Arial" w:hAnsi="Arial"/>
          <w:sz w:val="22"/>
          <w:szCs w:val="22"/>
        </w:rPr>
        <w:t xml:space="preserve"> (belangenbehartiging door en voor mensen met een verstandelijke beperking).</w:t>
      </w:r>
    </w:p>
    <w:p w:rsidR="00A11895" w:rsidRDefault="00A11895">
      <w:pPr>
        <w:rPr>
          <w:rFonts w:ascii="Arial" w:hAnsi="Arial"/>
          <w:b/>
          <w:sz w:val="22"/>
          <w:szCs w:val="22"/>
        </w:rPr>
      </w:pPr>
    </w:p>
    <w:p w:rsidR="005858F0" w:rsidRPr="00F84518" w:rsidRDefault="00A11895">
      <w:pPr>
        <w:rPr>
          <w:rFonts w:ascii="Arial" w:hAnsi="Arial"/>
          <w:b/>
          <w:sz w:val="22"/>
          <w:szCs w:val="22"/>
        </w:rPr>
      </w:pPr>
      <w:r>
        <w:rPr>
          <w:rFonts w:ascii="Arial" w:hAnsi="Arial"/>
          <w:b/>
          <w:sz w:val="22"/>
          <w:szCs w:val="22"/>
        </w:rPr>
        <w:t>Ervaringsdeskundigen</w:t>
      </w:r>
    </w:p>
    <w:p w:rsidR="00083129" w:rsidRDefault="007153FC" w:rsidP="00C80237">
      <w:pPr>
        <w:rPr>
          <w:rFonts w:ascii="Arial" w:hAnsi="Arial"/>
          <w:sz w:val="22"/>
          <w:szCs w:val="22"/>
        </w:rPr>
      </w:pPr>
      <w:r>
        <w:rPr>
          <w:rFonts w:ascii="Arial" w:hAnsi="Arial"/>
          <w:sz w:val="22"/>
          <w:szCs w:val="22"/>
        </w:rPr>
        <w:t xml:space="preserve">De LFB is een </w:t>
      </w:r>
      <w:r w:rsidR="00083129">
        <w:rPr>
          <w:rFonts w:ascii="Arial" w:hAnsi="Arial"/>
          <w:sz w:val="22"/>
          <w:szCs w:val="22"/>
        </w:rPr>
        <w:t>vereniging</w:t>
      </w:r>
      <w:r>
        <w:rPr>
          <w:rFonts w:ascii="Arial" w:hAnsi="Arial"/>
          <w:sz w:val="22"/>
          <w:szCs w:val="22"/>
        </w:rPr>
        <w:t xml:space="preserve"> door en voor mensen met een verstandelijke beperking.</w:t>
      </w:r>
      <w:r w:rsidR="00083129">
        <w:rPr>
          <w:rFonts w:ascii="Arial" w:hAnsi="Arial"/>
          <w:sz w:val="22"/>
          <w:szCs w:val="22"/>
        </w:rPr>
        <w:t xml:space="preserve"> De LFB doet aan informatievoorziening, lotgenotencontact en belangenbehartiging. Er zijn lokale LFB steunpunten waar mensen met een verstandelijke beperking worden opgeleid tot ervaringsdeskundige. Zij kunnen daardoor onder andere meepraten bij lokale belangenbehartiging. Bij de opleidingen van de LFB is het training geven in duo’s een belangrijk onderdeel. </w:t>
      </w:r>
    </w:p>
    <w:p w:rsidR="00083129" w:rsidRDefault="00083129" w:rsidP="00C80237">
      <w:pPr>
        <w:rPr>
          <w:rFonts w:ascii="Arial" w:hAnsi="Arial"/>
          <w:sz w:val="22"/>
          <w:szCs w:val="22"/>
        </w:rPr>
      </w:pPr>
    </w:p>
    <w:p w:rsidR="00083129" w:rsidRDefault="00083129" w:rsidP="00C80237">
      <w:pPr>
        <w:rPr>
          <w:rFonts w:ascii="Arial" w:hAnsi="Arial"/>
          <w:sz w:val="22"/>
          <w:szCs w:val="22"/>
        </w:rPr>
      </w:pPr>
    </w:p>
    <w:p w:rsidR="00083129" w:rsidRPr="00083129" w:rsidRDefault="00083129" w:rsidP="00C80237">
      <w:pPr>
        <w:rPr>
          <w:rFonts w:ascii="Arial" w:hAnsi="Arial"/>
          <w:b/>
          <w:sz w:val="22"/>
          <w:szCs w:val="22"/>
        </w:rPr>
      </w:pPr>
      <w:r w:rsidRPr="00083129">
        <w:rPr>
          <w:rFonts w:ascii="Arial" w:hAnsi="Arial"/>
          <w:b/>
          <w:sz w:val="22"/>
          <w:szCs w:val="22"/>
        </w:rPr>
        <w:t>Wederkerigheid</w:t>
      </w:r>
    </w:p>
    <w:p w:rsidR="00C80237" w:rsidRPr="00C80237" w:rsidRDefault="0030700C" w:rsidP="00C80237">
      <w:pPr>
        <w:rPr>
          <w:rFonts w:ascii="Arial" w:hAnsi="Arial"/>
          <w:sz w:val="22"/>
          <w:szCs w:val="22"/>
        </w:rPr>
      </w:pPr>
      <w:r w:rsidRPr="00C80237">
        <w:rPr>
          <w:rFonts w:ascii="Arial" w:hAnsi="Arial"/>
          <w:sz w:val="22"/>
          <w:szCs w:val="22"/>
        </w:rPr>
        <w:t>“Bij duo-</w:t>
      </w:r>
      <w:r w:rsidR="00083129">
        <w:rPr>
          <w:rFonts w:ascii="Arial" w:hAnsi="Arial"/>
          <w:sz w:val="22"/>
          <w:szCs w:val="22"/>
        </w:rPr>
        <w:t>presentaties</w:t>
      </w:r>
      <w:r w:rsidRPr="00C80237">
        <w:rPr>
          <w:rFonts w:ascii="Arial" w:hAnsi="Arial"/>
          <w:sz w:val="22"/>
          <w:szCs w:val="22"/>
        </w:rPr>
        <w:t xml:space="preserve"> gaat het er om dat je een klik hebt met elkaar. Dat je elkaar iets gunt.” Dat zegt Ellis Jongerius, ervaringsdeskundig</w:t>
      </w:r>
      <w:r w:rsidR="00F84518" w:rsidRPr="00C80237">
        <w:rPr>
          <w:rFonts w:ascii="Arial" w:hAnsi="Arial"/>
          <w:sz w:val="22"/>
          <w:szCs w:val="22"/>
        </w:rPr>
        <w:t xml:space="preserve">e en </w:t>
      </w:r>
      <w:r w:rsidRPr="00C80237">
        <w:rPr>
          <w:rFonts w:ascii="Arial" w:hAnsi="Arial"/>
          <w:sz w:val="22"/>
          <w:szCs w:val="22"/>
        </w:rPr>
        <w:t>trainer bij de LFB</w:t>
      </w:r>
      <w:r w:rsidR="00F84518" w:rsidRPr="00C80237">
        <w:rPr>
          <w:rFonts w:ascii="Arial" w:hAnsi="Arial"/>
          <w:sz w:val="22"/>
          <w:szCs w:val="22"/>
        </w:rPr>
        <w:t>. Ellis geeft regelmatig presentaties samen met een coach, een collega-trainer of een collega-ervaringsdeskundige. Over onderwerpen die belangrijk voor haar zijn, over dingen uit haar leven die ook belangrijk zijn voor andere mensen.</w:t>
      </w:r>
      <w:r w:rsidR="00C80237" w:rsidRPr="00C80237">
        <w:rPr>
          <w:rFonts w:ascii="Arial" w:hAnsi="Arial"/>
          <w:sz w:val="22"/>
          <w:szCs w:val="22"/>
        </w:rPr>
        <w:t xml:space="preserve"> Haar coach </w:t>
      </w:r>
      <w:proofErr w:type="spellStart"/>
      <w:r w:rsidR="00C80237" w:rsidRPr="00C80237">
        <w:rPr>
          <w:rFonts w:ascii="Arial" w:hAnsi="Arial"/>
          <w:sz w:val="22"/>
          <w:szCs w:val="22"/>
        </w:rPr>
        <w:t>Ineke</w:t>
      </w:r>
      <w:proofErr w:type="spellEnd"/>
      <w:r w:rsidR="00C80237" w:rsidRPr="00C80237">
        <w:rPr>
          <w:rFonts w:ascii="Arial" w:hAnsi="Arial"/>
          <w:sz w:val="22"/>
          <w:szCs w:val="22"/>
        </w:rPr>
        <w:t xml:space="preserve"> </w:t>
      </w:r>
      <w:r w:rsidR="00690F65">
        <w:rPr>
          <w:rFonts w:ascii="Arial" w:hAnsi="Arial"/>
          <w:sz w:val="22"/>
          <w:szCs w:val="22"/>
        </w:rPr>
        <w:t xml:space="preserve">Wolters </w:t>
      </w:r>
      <w:r w:rsidR="00C80237" w:rsidRPr="00C80237">
        <w:rPr>
          <w:rFonts w:ascii="Arial" w:hAnsi="Arial"/>
          <w:sz w:val="22"/>
          <w:szCs w:val="22"/>
        </w:rPr>
        <w:t xml:space="preserve">vult aan: </w:t>
      </w:r>
      <w:r w:rsidR="00690F65">
        <w:rPr>
          <w:rFonts w:ascii="Arial" w:hAnsi="Arial"/>
          <w:sz w:val="22"/>
          <w:szCs w:val="22"/>
        </w:rPr>
        <w:t>“</w:t>
      </w:r>
      <w:r w:rsidR="00C80237" w:rsidRPr="00C80237">
        <w:rPr>
          <w:rFonts w:ascii="Arial" w:hAnsi="Arial"/>
          <w:sz w:val="22"/>
          <w:szCs w:val="22"/>
        </w:rPr>
        <w:t xml:space="preserve">Het gaat om wederkerigheid: </w:t>
      </w:r>
      <w:r w:rsidR="00690F65">
        <w:rPr>
          <w:rFonts w:ascii="Arial" w:hAnsi="Arial"/>
          <w:sz w:val="22"/>
          <w:szCs w:val="22"/>
        </w:rPr>
        <w:t>W</w:t>
      </w:r>
      <w:r w:rsidR="00C80237" w:rsidRPr="00C80237">
        <w:rPr>
          <w:rFonts w:ascii="Arial" w:hAnsi="Arial"/>
          <w:sz w:val="22"/>
          <w:szCs w:val="22"/>
        </w:rPr>
        <w:t xml:space="preserve">ie is waar goed in en wie wil wat doen? Dit samen afspreken en </w:t>
      </w:r>
      <w:r w:rsidR="00690F65">
        <w:rPr>
          <w:rFonts w:ascii="Arial" w:hAnsi="Arial"/>
          <w:sz w:val="22"/>
          <w:szCs w:val="22"/>
        </w:rPr>
        <w:t xml:space="preserve">juist </w:t>
      </w:r>
      <w:r w:rsidR="00C80237" w:rsidRPr="00C80237">
        <w:rPr>
          <w:rFonts w:ascii="Arial" w:hAnsi="Arial"/>
          <w:sz w:val="22"/>
          <w:szCs w:val="22"/>
        </w:rPr>
        <w:t xml:space="preserve">hierin elkaar </w:t>
      </w:r>
      <w:r w:rsidR="00690F65">
        <w:rPr>
          <w:rFonts w:ascii="Arial" w:hAnsi="Arial"/>
          <w:sz w:val="22"/>
          <w:szCs w:val="22"/>
        </w:rPr>
        <w:t>iets gunnen.”</w:t>
      </w:r>
    </w:p>
    <w:p w:rsidR="0030700C" w:rsidRPr="00F84518" w:rsidRDefault="0030700C">
      <w:pPr>
        <w:rPr>
          <w:rFonts w:ascii="Arial" w:hAnsi="Arial"/>
          <w:sz w:val="22"/>
          <w:szCs w:val="22"/>
        </w:rPr>
      </w:pPr>
    </w:p>
    <w:p w:rsidR="00F84518" w:rsidRPr="00F84518" w:rsidRDefault="005858F0" w:rsidP="005858F0">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Hoe bereid je je voor op de presentatie?</w:t>
      </w:r>
    </w:p>
    <w:p w:rsidR="00F84518" w:rsidRDefault="00F84518" w:rsidP="005858F0">
      <w:pPr>
        <w:pStyle w:val="Lijstalinea"/>
        <w:numPr>
          <w:ilvl w:val="0"/>
          <w:numId w:val="1"/>
        </w:numPr>
        <w:pBdr>
          <w:top w:val="single" w:sz="4" w:space="1" w:color="auto"/>
          <w:left w:val="single" w:sz="4" w:space="4" w:color="auto"/>
          <w:bottom w:val="single" w:sz="4" w:space="1" w:color="auto"/>
          <w:right w:val="single" w:sz="4" w:space="4" w:color="auto"/>
        </w:pBdr>
        <w:rPr>
          <w:rFonts w:ascii="Arial" w:hAnsi="Arial"/>
          <w:sz w:val="22"/>
          <w:szCs w:val="22"/>
        </w:rPr>
      </w:pPr>
      <w:r w:rsidRPr="00F84518">
        <w:rPr>
          <w:rFonts w:ascii="Arial" w:hAnsi="Arial"/>
          <w:sz w:val="22"/>
          <w:szCs w:val="22"/>
        </w:rPr>
        <w:t>Samen een draaiboek maken.</w:t>
      </w:r>
    </w:p>
    <w:p w:rsidR="00C80237" w:rsidRPr="00C80237" w:rsidRDefault="00C80237" w:rsidP="005858F0">
      <w:pPr>
        <w:pStyle w:val="Lijstalinea"/>
        <w:numPr>
          <w:ilvl w:val="0"/>
          <w:numId w:val="1"/>
        </w:num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Daarbij steeds kijken naar waar de training over gaat en wie er komen.</w:t>
      </w:r>
    </w:p>
    <w:p w:rsidR="00F84518" w:rsidRDefault="00F84518" w:rsidP="005858F0">
      <w:pPr>
        <w:pStyle w:val="Lijstalinea"/>
        <w:numPr>
          <w:ilvl w:val="0"/>
          <w:numId w:val="1"/>
        </w:numPr>
        <w:pBdr>
          <w:top w:val="single" w:sz="4" w:space="1" w:color="auto"/>
          <w:left w:val="single" w:sz="4" w:space="4" w:color="auto"/>
          <w:bottom w:val="single" w:sz="4" w:space="1" w:color="auto"/>
          <w:right w:val="single" w:sz="4" w:space="4" w:color="auto"/>
        </w:pBdr>
        <w:rPr>
          <w:rFonts w:ascii="Arial" w:hAnsi="Arial"/>
          <w:sz w:val="22"/>
          <w:szCs w:val="22"/>
        </w:rPr>
      </w:pPr>
      <w:r w:rsidRPr="00F84518">
        <w:rPr>
          <w:rFonts w:ascii="Arial" w:hAnsi="Arial"/>
          <w:sz w:val="22"/>
          <w:szCs w:val="22"/>
        </w:rPr>
        <w:t>Taken verdelen, weten van elkaar wie wat doet.</w:t>
      </w:r>
    </w:p>
    <w:p w:rsidR="00F84518" w:rsidRDefault="00F84518" w:rsidP="005858F0">
      <w:pPr>
        <w:pStyle w:val="Lijstalinea"/>
        <w:numPr>
          <w:ilvl w:val="0"/>
          <w:numId w:val="1"/>
        </w:numPr>
        <w:pBdr>
          <w:top w:val="single" w:sz="4" w:space="1" w:color="auto"/>
          <w:left w:val="single" w:sz="4" w:space="4" w:color="auto"/>
          <w:bottom w:val="single" w:sz="4" w:space="1" w:color="auto"/>
          <w:right w:val="single" w:sz="4" w:space="4" w:color="auto"/>
        </w:pBdr>
        <w:rPr>
          <w:rFonts w:ascii="Arial" w:hAnsi="Arial"/>
          <w:sz w:val="22"/>
          <w:szCs w:val="22"/>
        </w:rPr>
      </w:pPr>
      <w:r w:rsidRPr="00F84518">
        <w:rPr>
          <w:rFonts w:ascii="Arial" w:hAnsi="Arial"/>
          <w:sz w:val="22"/>
          <w:szCs w:val="22"/>
        </w:rPr>
        <w:t>Afspraken maken over hoe je op elkaar reageert, op welke manier je elkaar wilt verbeteren, aanvullen.</w:t>
      </w:r>
    </w:p>
    <w:p w:rsidR="00C80237" w:rsidRDefault="00C80237" w:rsidP="005858F0">
      <w:pPr>
        <w:pStyle w:val="Lijstalinea"/>
        <w:numPr>
          <w:ilvl w:val="0"/>
          <w:numId w:val="1"/>
        </w:num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Niet uitgaan van dat je steeds dezelfde onderdelen van een presentatie doet. </w:t>
      </w:r>
      <w:r w:rsidRPr="00C80237">
        <w:rPr>
          <w:rFonts w:ascii="Arial" w:hAnsi="Arial"/>
          <w:sz w:val="22"/>
          <w:szCs w:val="22"/>
        </w:rPr>
        <w:t xml:space="preserve">Het is ook belangrijk dat je </w:t>
      </w:r>
      <w:r>
        <w:rPr>
          <w:rFonts w:ascii="Arial" w:hAnsi="Arial"/>
          <w:sz w:val="22"/>
          <w:szCs w:val="22"/>
        </w:rPr>
        <w:t xml:space="preserve">nieuwe dingen oppakt en </w:t>
      </w:r>
      <w:r w:rsidRPr="00C80237">
        <w:rPr>
          <w:rFonts w:ascii="Arial" w:hAnsi="Arial"/>
          <w:sz w:val="22"/>
          <w:szCs w:val="22"/>
        </w:rPr>
        <w:t>de kans krijgt om nieuwe dingen te oefenen. Samen kun je er dan voor zorgen dat het lukt.</w:t>
      </w:r>
    </w:p>
    <w:p w:rsidR="00363CC3" w:rsidRDefault="00363CC3" w:rsidP="00363CC3">
      <w:pPr>
        <w:rPr>
          <w:rFonts w:ascii="Arial" w:hAnsi="Arial"/>
          <w:sz w:val="22"/>
          <w:szCs w:val="22"/>
        </w:rPr>
      </w:pPr>
    </w:p>
    <w:p w:rsidR="00363CC3" w:rsidRDefault="005858F0" w:rsidP="005858F0">
      <w:pPr>
        <w:rPr>
          <w:rFonts w:ascii="Arial" w:hAnsi="Arial"/>
          <w:sz w:val="22"/>
          <w:szCs w:val="22"/>
        </w:rPr>
      </w:pPr>
      <w:r>
        <w:rPr>
          <w:rFonts w:ascii="Arial" w:hAnsi="Arial"/>
          <w:sz w:val="22"/>
          <w:szCs w:val="22"/>
        </w:rPr>
        <w:t xml:space="preserve">Het is ook belangrijk om na de presentatie met elkaar te evalueren. </w:t>
      </w:r>
      <w:proofErr w:type="spellStart"/>
      <w:r>
        <w:rPr>
          <w:rFonts w:ascii="Arial" w:hAnsi="Arial"/>
          <w:sz w:val="22"/>
          <w:szCs w:val="22"/>
        </w:rPr>
        <w:t>Ineke</w:t>
      </w:r>
      <w:proofErr w:type="spellEnd"/>
      <w:r>
        <w:rPr>
          <w:rFonts w:ascii="Arial" w:hAnsi="Arial"/>
          <w:sz w:val="22"/>
          <w:szCs w:val="22"/>
        </w:rPr>
        <w:t>: “Het is belangrijk om elkaar e</w:t>
      </w:r>
      <w:r w:rsidR="00363CC3" w:rsidRPr="005858F0">
        <w:rPr>
          <w:rFonts w:ascii="Arial" w:hAnsi="Arial"/>
          <w:sz w:val="22"/>
          <w:szCs w:val="22"/>
        </w:rPr>
        <w:t>erlijk</w:t>
      </w:r>
      <w:r>
        <w:rPr>
          <w:rFonts w:ascii="Arial" w:hAnsi="Arial"/>
          <w:sz w:val="22"/>
          <w:szCs w:val="22"/>
        </w:rPr>
        <w:t>e</w:t>
      </w:r>
      <w:r w:rsidR="00363CC3" w:rsidRPr="005858F0">
        <w:rPr>
          <w:rFonts w:ascii="Arial" w:hAnsi="Arial"/>
          <w:sz w:val="22"/>
          <w:szCs w:val="22"/>
        </w:rPr>
        <w:t xml:space="preserve"> feedback </w:t>
      </w:r>
      <w:r>
        <w:rPr>
          <w:rFonts w:ascii="Arial" w:hAnsi="Arial"/>
          <w:sz w:val="22"/>
          <w:szCs w:val="22"/>
        </w:rPr>
        <w:t xml:space="preserve">te </w:t>
      </w:r>
      <w:r w:rsidR="00363CC3" w:rsidRPr="005858F0">
        <w:rPr>
          <w:rFonts w:ascii="Arial" w:hAnsi="Arial"/>
          <w:sz w:val="22"/>
          <w:szCs w:val="22"/>
        </w:rPr>
        <w:t>geven. Als iets niet helemaal goed gaat, dit ook met elkaar delen. Daar leer je ook weer van. Kun je elkaar in helpen.</w:t>
      </w:r>
      <w:r>
        <w:rPr>
          <w:rFonts w:ascii="Arial" w:hAnsi="Arial"/>
          <w:sz w:val="22"/>
          <w:szCs w:val="22"/>
        </w:rPr>
        <w:t>” Ellis: “Het is goed om met elkaar te s</w:t>
      </w:r>
      <w:r w:rsidRPr="005858F0">
        <w:rPr>
          <w:rFonts w:ascii="Arial" w:hAnsi="Arial"/>
          <w:sz w:val="22"/>
          <w:szCs w:val="22"/>
        </w:rPr>
        <w:t>parren over hoe de training was</w:t>
      </w:r>
      <w:r>
        <w:rPr>
          <w:rFonts w:ascii="Arial" w:hAnsi="Arial"/>
          <w:sz w:val="22"/>
          <w:szCs w:val="22"/>
        </w:rPr>
        <w:t>:</w:t>
      </w:r>
      <w:r w:rsidRPr="005858F0">
        <w:rPr>
          <w:rFonts w:ascii="Arial" w:hAnsi="Arial"/>
          <w:sz w:val="22"/>
          <w:szCs w:val="22"/>
        </w:rPr>
        <w:t xml:space="preserve"> hoe heb je je gevoeld, was je rol duidelijk, wat ging goed en wat kan beter, was je inbreng voldoende, wat zijn je valkuilen</w:t>
      </w:r>
      <w:r>
        <w:rPr>
          <w:rFonts w:ascii="Arial" w:hAnsi="Arial"/>
          <w:sz w:val="22"/>
          <w:szCs w:val="22"/>
        </w:rPr>
        <w:t>?”</w:t>
      </w:r>
      <w:r w:rsidRPr="005858F0">
        <w:rPr>
          <w:rFonts w:ascii="Arial" w:hAnsi="Arial"/>
          <w:sz w:val="22"/>
          <w:szCs w:val="22"/>
        </w:rPr>
        <w:t xml:space="preserve"> </w:t>
      </w:r>
    </w:p>
    <w:p w:rsidR="00083129" w:rsidRPr="005858F0" w:rsidRDefault="00083129" w:rsidP="005858F0">
      <w:pPr>
        <w:rPr>
          <w:rFonts w:ascii="Arial" w:hAnsi="Arial"/>
          <w:sz w:val="22"/>
          <w:szCs w:val="22"/>
        </w:rPr>
      </w:pPr>
    </w:p>
    <w:p w:rsidR="00D5108D" w:rsidRDefault="005858F0" w:rsidP="00083129">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De zes tips van succesvolle duo-belangenbehartiging</w:t>
      </w:r>
      <w:r w:rsidR="00A11895">
        <w:rPr>
          <w:rFonts w:ascii="Arial" w:hAnsi="Arial"/>
          <w:sz w:val="22"/>
          <w:szCs w:val="22"/>
        </w:rPr>
        <w:t>:</w:t>
      </w:r>
    </w:p>
    <w:p w:rsidR="005858F0" w:rsidRPr="005858F0" w:rsidRDefault="00A11895" w:rsidP="00083129">
      <w:pPr>
        <w:pStyle w:val="Lijstalinea"/>
        <w:numPr>
          <w:ilvl w:val="0"/>
          <w:numId w:val="3"/>
        </w:num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e</w:t>
      </w:r>
      <w:r w:rsidR="005858F0" w:rsidRPr="005858F0">
        <w:rPr>
          <w:rFonts w:ascii="Arial" w:hAnsi="Arial"/>
          <w:sz w:val="22"/>
          <w:szCs w:val="22"/>
        </w:rPr>
        <w:t>en gezamenlijk uitdagend doel</w:t>
      </w:r>
    </w:p>
    <w:p w:rsidR="005858F0" w:rsidRDefault="00A11895" w:rsidP="00083129">
      <w:pPr>
        <w:pStyle w:val="Lijstalinea"/>
        <w:numPr>
          <w:ilvl w:val="0"/>
          <w:numId w:val="3"/>
        </w:num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w</w:t>
      </w:r>
      <w:r w:rsidR="005858F0">
        <w:rPr>
          <w:rFonts w:ascii="Arial" w:hAnsi="Arial"/>
          <w:sz w:val="22"/>
          <w:szCs w:val="22"/>
        </w:rPr>
        <w:t>ees eerlijk</w:t>
      </w:r>
    </w:p>
    <w:p w:rsidR="005858F0" w:rsidRDefault="00A11895" w:rsidP="00083129">
      <w:pPr>
        <w:pStyle w:val="Lijstalinea"/>
        <w:numPr>
          <w:ilvl w:val="0"/>
          <w:numId w:val="3"/>
        </w:num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d</w:t>
      </w:r>
      <w:r w:rsidR="005858F0">
        <w:rPr>
          <w:rFonts w:ascii="Arial" w:hAnsi="Arial"/>
          <w:sz w:val="22"/>
          <w:szCs w:val="22"/>
        </w:rPr>
        <w:t>oe waar je goed in bent</w:t>
      </w:r>
    </w:p>
    <w:p w:rsidR="005858F0" w:rsidRDefault="00A11895" w:rsidP="00083129">
      <w:pPr>
        <w:pStyle w:val="Lijstalinea"/>
        <w:numPr>
          <w:ilvl w:val="0"/>
          <w:numId w:val="3"/>
        </w:num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g</w:t>
      </w:r>
      <w:r w:rsidR="005858F0">
        <w:rPr>
          <w:rFonts w:ascii="Arial" w:hAnsi="Arial"/>
          <w:sz w:val="22"/>
          <w:szCs w:val="22"/>
        </w:rPr>
        <w:t>un elkaar de succesmomenten</w:t>
      </w:r>
    </w:p>
    <w:p w:rsidR="005858F0" w:rsidRDefault="00A11895" w:rsidP="00083129">
      <w:pPr>
        <w:pStyle w:val="Lijstalinea"/>
        <w:numPr>
          <w:ilvl w:val="0"/>
          <w:numId w:val="3"/>
        </w:num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e</w:t>
      </w:r>
      <w:r w:rsidR="005858F0">
        <w:rPr>
          <w:rFonts w:ascii="Arial" w:hAnsi="Arial"/>
          <w:sz w:val="22"/>
          <w:szCs w:val="22"/>
        </w:rPr>
        <w:t>nthousiasme en vaart</w:t>
      </w:r>
    </w:p>
    <w:p w:rsidR="005858F0" w:rsidRDefault="00A11895" w:rsidP="00083129">
      <w:pPr>
        <w:pStyle w:val="Lijstalinea"/>
        <w:numPr>
          <w:ilvl w:val="0"/>
          <w:numId w:val="3"/>
        </w:num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h</w:t>
      </w:r>
      <w:r w:rsidR="005858F0">
        <w:rPr>
          <w:rFonts w:ascii="Arial" w:hAnsi="Arial"/>
          <w:sz w:val="22"/>
          <w:szCs w:val="22"/>
        </w:rPr>
        <w:t>umor</w:t>
      </w:r>
      <w:r>
        <w:rPr>
          <w:rFonts w:ascii="Arial" w:hAnsi="Arial"/>
          <w:sz w:val="22"/>
          <w:szCs w:val="22"/>
        </w:rPr>
        <w:t>.</w:t>
      </w:r>
    </w:p>
    <w:p w:rsidR="00A11895" w:rsidRDefault="00A11895" w:rsidP="00A11895">
      <w:pPr>
        <w:rPr>
          <w:rFonts w:ascii="Arial" w:hAnsi="Arial"/>
          <w:sz w:val="22"/>
          <w:szCs w:val="22"/>
        </w:rPr>
      </w:pPr>
    </w:p>
    <w:p w:rsidR="00F161CE" w:rsidRDefault="00F161CE" w:rsidP="00A11895">
      <w:pPr>
        <w:rPr>
          <w:rFonts w:ascii="Arial" w:hAnsi="Arial"/>
          <w:b/>
          <w:sz w:val="22"/>
          <w:szCs w:val="22"/>
        </w:rPr>
      </w:pPr>
    </w:p>
    <w:p w:rsidR="00124197" w:rsidRDefault="00124197" w:rsidP="00A11895">
      <w:pPr>
        <w:rPr>
          <w:rFonts w:ascii="Arial" w:hAnsi="Arial"/>
          <w:b/>
          <w:sz w:val="22"/>
          <w:szCs w:val="22"/>
        </w:rPr>
      </w:pPr>
    </w:p>
    <w:p w:rsidR="00A11895" w:rsidRPr="00083129" w:rsidRDefault="007153FC" w:rsidP="00A11895">
      <w:pPr>
        <w:rPr>
          <w:rFonts w:ascii="Arial" w:hAnsi="Arial"/>
          <w:b/>
          <w:sz w:val="22"/>
          <w:szCs w:val="22"/>
        </w:rPr>
      </w:pPr>
      <w:bookmarkStart w:id="0" w:name="_GoBack"/>
      <w:bookmarkEnd w:id="0"/>
      <w:r w:rsidRPr="00083129">
        <w:rPr>
          <w:rFonts w:ascii="Arial" w:hAnsi="Arial"/>
          <w:b/>
          <w:sz w:val="22"/>
          <w:szCs w:val="22"/>
        </w:rPr>
        <w:t>Cursus</w:t>
      </w:r>
    </w:p>
    <w:p w:rsidR="0098200B" w:rsidRDefault="00083129" w:rsidP="0098200B">
      <w:pPr>
        <w:rPr>
          <w:rFonts w:ascii="Arial" w:hAnsi="Arial" w:cs="Arial"/>
          <w:sz w:val="22"/>
          <w:szCs w:val="22"/>
        </w:rPr>
      </w:pPr>
      <w:r>
        <w:rPr>
          <w:rFonts w:ascii="Arial" w:hAnsi="Arial"/>
          <w:sz w:val="22"/>
          <w:szCs w:val="22"/>
        </w:rPr>
        <w:t xml:space="preserve">KansPlus organiseert de cursus ‘Hoe krijg jij het voor elkaar?’ Een cursus gericht op duo-belangenbehartiging. De cursus is bedoeld voor leden van cliëntenraden, familieverenigingen en </w:t>
      </w:r>
      <w:r w:rsidR="0098200B" w:rsidRPr="0098200B">
        <w:rPr>
          <w:rFonts w:ascii="Arial" w:hAnsi="Arial" w:cs="Arial"/>
          <w:sz w:val="22"/>
          <w:szCs w:val="22"/>
        </w:rPr>
        <w:t xml:space="preserve">andere raden en overleggroepen, mensen met een verstandelijke beperking, hun vertegenwoordigers en belangenbehartigers, regionale en plaatselijke (leden)groepen van KansPlus. Het </w:t>
      </w:r>
      <w:r w:rsidR="0098200B">
        <w:rPr>
          <w:rFonts w:ascii="Arial" w:hAnsi="Arial" w:cs="Arial"/>
          <w:sz w:val="22"/>
          <w:szCs w:val="22"/>
        </w:rPr>
        <w:t xml:space="preserve">mooiste is als </w:t>
      </w:r>
      <w:r w:rsidR="0098200B" w:rsidRPr="0098200B">
        <w:rPr>
          <w:rFonts w:ascii="Arial" w:hAnsi="Arial" w:cs="Arial"/>
          <w:sz w:val="22"/>
          <w:szCs w:val="22"/>
        </w:rPr>
        <w:t>deelnemers duo’s vormen. Duo’s van belangenbehartigers met en zonder een verstandelijke beperking.</w:t>
      </w:r>
    </w:p>
    <w:p w:rsidR="005858F0" w:rsidRDefault="00B767C6" w:rsidP="00B767C6">
      <w:pPr>
        <w:rPr>
          <w:rFonts w:ascii="Arial" w:hAnsi="Arial" w:cs="Arial"/>
          <w:sz w:val="22"/>
          <w:szCs w:val="22"/>
        </w:rPr>
      </w:pPr>
      <w:r>
        <w:rPr>
          <w:rFonts w:ascii="Arial" w:hAnsi="Arial" w:cs="Arial"/>
          <w:sz w:val="22"/>
          <w:szCs w:val="22"/>
        </w:rPr>
        <w:t xml:space="preserve">De cursus maakt de deelnemers wegwijs in het landschap van gemeenten en wetgeving. Bij wie moet je zijn met je verhaal. En hoe kun je dit verhaal samen goed voor het voetlicht brengen. </w:t>
      </w:r>
    </w:p>
    <w:p w:rsidR="00B767C6" w:rsidRDefault="00B767C6" w:rsidP="00B767C6">
      <w:pPr>
        <w:rPr>
          <w:rFonts w:ascii="Arial" w:hAnsi="Arial" w:cs="Arial"/>
          <w:sz w:val="22"/>
          <w:szCs w:val="22"/>
        </w:rPr>
      </w:pPr>
    </w:p>
    <w:p w:rsidR="00B767C6" w:rsidRPr="00B767C6" w:rsidRDefault="00B767C6" w:rsidP="00B767C6">
      <w:pPr>
        <w:pStyle w:val="Lijstalinea"/>
        <w:numPr>
          <w:ilvl w:val="0"/>
          <w:numId w:val="6"/>
        </w:numPr>
        <w:rPr>
          <w:rFonts w:ascii="Arial" w:hAnsi="Arial" w:cs="Arial"/>
          <w:sz w:val="22"/>
          <w:szCs w:val="22"/>
        </w:rPr>
      </w:pPr>
      <w:r w:rsidRPr="00B767C6">
        <w:rPr>
          <w:rFonts w:ascii="Arial" w:hAnsi="Arial" w:cs="Arial"/>
          <w:sz w:val="22"/>
          <w:szCs w:val="22"/>
        </w:rPr>
        <w:t>Meer informatie? Zie de website</w:t>
      </w:r>
      <w:r>
        <w:rPr>
          <w:rFonts w:ascii="Arial" w:hAnsi="Arial" w:cs="Arial"/>
          <w:sz w:val="22"/>
          <w:szCs w:val="22"/>
        </w:rPr>
        <w:t>:</w:t>
      </w:r>
      <w:r w:rsidRPr="00B767C6">
        <w:rPr>
          <w:rFonts w:ascii="Arial" w:hAnsi="Arial" w:cs="Arial"/>
          <w:sz w:val="22"/>
          <w:szCs w:val="22"/>
        </w:rPr>
        <w:t xml:space="preserve"> www.kansplus.nl/belangenbehartiging/lokale-belangenbehartiging/cursus-lokale-belangenbehartiging/</w:t>
      </w:r>
      <w:r>
        <w:rPr>
          <w:rFonts w:ascii="Arial" w:hAnsi="Arial" w:cs="Arial"/>
          <w:sz w:val="22"/>
          <w:szCs w:val="22"/>
        </w:rPr>
        <w:t>.</w:t>
      </w:r>
    </w:p>
    <w:p w:rsidR="00727B00" w:rsidRDefault="00727B00" w:rsidP="005858F0">
      <w:pPr>
        <w:rPr>
          <w:rFonts w:ascii="Arial" w:hAnsi="Arial"/>
          <w:b/>
          <w:sz w:val="22"/>
          <w:szCs w:val="22"/>
        </w:rPr>
      </w:pPr>
    </w:p>
    <w:sectPr w:rsidR="00727B00" w:rsidSect="003F1835">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CE" w:rsidRDefault="00F161CE" w:rsidP="00F161CE">
      <w:r>
        <w:separator/>
      </w:r>
    </w:p>
  </w:endnote>
  <w:endnote w:type="continuationSeparator" w:id="0">
    <w:p w:rsidR="00F161CE" w:rsidRDefault="00F161CE" w:rsidP="00F1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708"/>
      <w:gridCol w:w="1866"/>
      <w:gridCol w:w="3708"/>
    </w:tblGrid>
    <w:tr w:rsidR="00F161CE" w:rsidTr="001443DD">
      <w:trPr>
        <w:trHeight w:val="151"/>
      </w:trPr>
      <w:tc>
        <w:tcPr>
          <w:tcW w:w="2250" w:type="pct"/>
          <w:tcBorders>
            <w:top w:val="nil"/>
            <w:left w:val="nil"/>
            <w:bottom w:val="single" w:sz="4" w:space="0" w:color="4F81BD" w:themeColor="accent1"/>
            <w:right w:val="nil"/>
          </w:tcBorders>
        </w:tcPr>
        <w:p w:rsidR="00F161CE" w:rsidRDefault="00F161CE">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F161CE" w:rsidRDefault="00124197">
          <w:pPr>
            <w:pStyle w:val="Geenafsta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CF9D3F6EEE0CC4682217D0CBF1D70D1"/>
              </w:placeholder>
              <w:temporary/>
              <w:showingPlcHdr/>
            </w:sdtPr>
            <w:sdtEndPr/>
            <w:sdtContent>
              <w:r w:rsidR="00F161CE">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rsidR="00F161CE" w:rsidRDefault="00F161CE">
          <w:pPr>
            <w:pStyle w:val="Koptekst"/>
            <w:spacing w:line="276" w:lineRule="auto"/>
            <w:rPr>
              <w:rFonts w:asciiTheme="majorHAnsi" w:eastAsiaTheme="majorEastAsia" w:hAnsiTheme="majorHAnsi" w:cstheme="majorBidi"/>
              <w:b/>
              <w:bCs/>
              <w:color w:val="4F81BD" w:themeColor="accent1"/>
            </w:rPr>
          </w:pPr>
        </w:p>
      </w:tc>
    </w:tr>
    <w:tr w:rsidR="00F161CE" w:rsidTr="001443DD">
      <w:trPr>
        <w:trHeight w:val="150"/>
      </w:trPr>
      <w:tc>
        <w:tcPr>
          <w:tcW w:w="2250" w:type="pct"/>
          <w:tcBorders>
            <w:top w:val="single" w:sz="4" w:space="0" w:color="4F81BD" w:themeColor="accent1"/>
            <w:left w:val="nil"/>
            <w:bottom w:val="nil"/>
            <w:right w:val="nil"/>
          </w:tcBorders>
        </w:tcPr>
        <w:p w:rsidR="00F161CE" w:rsidRDefault="00F161CE">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F161CE" w:rsidRDefault="00F161CE">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F161CE" w:rsidRDefault="00F161CE">
          <w:pPr>
            <w:pStyle w:val="Koptekst"/>
            <w:spacing w:line="276" w:lineRule="auto"/>
            <w:rPr>
              <w:rFonts w:asciiTheme="majorHAnsi" w:eastAsiaTheme="majorEastAsia" w:hAnsiTheme="majorHAnsi" w:cstheme="majorBidi"/>
              <w:b/>
              <w:bCs/>
              <w:color w:val="4F81BD" w:themeColor="accent1"/>
            </w:rPr>
          </w:pPr>
        </w:p>
      </w:tc>
    </w:tr>
  </w:tbl>
  <w:p w:rsidR="00F161CE" w:rsidRDefault="00F161CE">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2606"/>
      <w:gridCol w:w="4069"/>
      <w:gridCol w:w="2607"/>
    </w:tblGrid>
    <w:tr w:rsidR="00F161CE" w:rsidTr="001443DD">
      <w:trPr>
        <w:trHeight w:val="151"/>
      </w:trPr>
      <w:tc>
        <w:tcPr>
          <w:tcW w:w="2250" w:type="pct"/>
          <w:tcBorders>
            <w:top w:val="nil"/>
            <w:left w:val="nil"/>
            <w:bottom w:val="single" w:sz="4" w:space="0" w:color="4F81BD" w:themeColor="accent1"/>
            <w:right w:val="nil"/>
          </w:tcBorders>
        </w:tcPr>
        <w:p w:rsidR="00F161CE" w:rsidRDefault="00F161CE">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F161CE" w:rsidRPr="00F161CE" w:rsidRDefault="00F161CE" w:rsidP="00F161CE">
          <w:pPr>
            <w:pStyle w:val="Geenafstand"/>
            <w:spacing w:line="276" w:lineRule="auto"/>
            <w:rPr>
              <w:rFonts w:ascii="Arial" w:hAnsi="Arial" w:cs="Arial"/>
              <w:color w:val="E36C0A" w:themeColor="accent6" w:themeShade="BF"/>
            </w:rPr>
          </w:pPr>
          <w:r w:rsidRPr="00F161CE">
            <w:rPr>
              <w:rFonts w:ascii="Arial" w:hAnsi="Arial" w:cs="Arial"/>
              <w:color w:val="E36C0A" w:themeColor="accent6" w:themeShade="BF"/>
            </w:rPr>
            <w:t>Lokale Belangenbehartiging - KansPlus</w:t>
          </w:r>
        </w:p>
      </w:tc>
      <w:tc>
        <w:tcPr>
          <w:tcW w:w="2250" w:type="pct"/>
          <w:tcBorders>
            <w:top w:val="nil"/>
            <w:left w:val="nil"/>
            <w:bottom w:val="single" w:sz="4" w:space="0" w:color="4F81BD" w:themeColor="accent1"/>
            <w:right w:val="nil"/>
          </w:tcBorders>
        </w:tcPr>
        <w:p w:rsidR="00F161CE" w:rsidRDefault="00F161CE">
          <w:pPr>
            <w:pStyle w:val="Koptekst"/>
            <w:spacing w:line="276" w:lineRule="auto"/>
            <w:rPr>
              <w:rFonts w:asciiTheme="majorHAnsi" w:eastAsiaTheme="majorEastAsia" w:hAnsiTheme="majorHAnsi" w:cstheme="majorBidi"/>
              <w:b/>
              <w:bCs/>
              <w:color w:val="4F81BD" w:themeColor="accent1"/>
            </w:rPr>
          </w:pPr>
        </w:p>
      </w:tc>
    </w:tr>
    <w:tr w:rsidR="00F161CE" w:rsidTr="001443DD">
      <w:trPr>
        <w:trHeight w:val="150"/>
      </w:trPr>
      <w:tc>
        <w:tcPr>
          <w:tcW w:w="2250" w:type="pct"/>
          <w:tcBorders>
            <w:top w:val="single" w:sz="4" w:space="0" w:color="4F81BD" w:themeColor="accent1"/>
            <w:left w:val="nil"/>
            <w:bottom w:val="nil"/>
            <w:right w:val="nil"/>
          </w:tcBorders>
        </w:tcPr>
        <w:p w:rsidR="00F161CE" w:rsidRDefault="00F161CE">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F161CE" w:rsidRDefault="00F161CE">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F161CE" w:rsidRDefault="00F161CE">
          <w:pPr>
            <w:pStyle w:val="Koptekst"/>
            <w:spacing w:line="276" w:lineRule="auto"/>
            <w:rPr>
              <w:rFonts w:asciiTheme="majorHAnsi" w:eastAsiaTheme="majorEastAsia" w:hAnsiTheme="majorHAnsi" w:cstheme="majorBidi"/>
              <w:b/>
              <w:bCs/>
              <w:color w:val="4F81BD" w:themeColor="accent1"/>
            </w:rPr>
          </w:pPr>
        </w:p>
      </w:tc>
    </w:tr>
  </w:tbl>
  <w:p w:rsidR="00F161CE" w:rsidRDefault="00F161CE">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CE" w:rsidRDefault="00F161CE" w:rsidP="00F161CE">
      <w:r>
        <w:separator/>
      </w:r>
    </w:p>
  </w:footnote>
  <w:footnote w:type="continuationSeparator" w:id="0">
    <w:p w:rsidR="00F161CE" w:rsidRDefault="00F161CE" w:rsidP="00F161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313943"/>
    <w:multiLevelType w:val="hybridMultilevel"/>
    <w:tmpl w:val="17B4C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E23654"/>
    <w:multiLevelType w:val="hybridMultilevel"/>
    <w:tmpl w:val="FF982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1B3C11"/>
    <w:multiLevelType w:val="hybridMultilevel"/>
    <w:tmpl w:val="31E8F1C2"/>
    <w:lvl w:ilvl="0" w:tplc="D52A64D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F2E3C28"/>
    <w:multiLevelType w:val="hybridMultilevel"/>
    <w:tmpl w:val="29E0F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6A0257B"/>
    <w:multiLevelType w:val="hybridMultilevel"/>
    <w:tmpl w:val="16D8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50"/>
    <w:rsid w:val="00083129"/>
    <w:rsid w:val="00124197"/>
    <w:rsid w:val="0030700C"/>
    <w:rsid w:val="00363CC3"/>
    <w:rsid w:val="003F1835"/>
    <w:rsid w:val="005858F0"/>
    <w:rsid w:val="005A06CD"/>
    <w:rsid w:val="00690F65"/>
    <w:rsid w:val="00692150"/>
    <w:rsid w:val="007153FC"/>
    <w:rsid w:val="00727B00"/>
    <w:rsid w:val="0098200B"/>
    <w:rsid w:val="00A04E93"/>
    <w:rsid w:val="00A11895"/>
    <w:rsid w:val="00B767C6"/>
    <w:rsid w:val="00C80237"/>
    <w:rsid w:val="00D5108D"/>
    <w:rsid w:val="00F161CE"/>
    <w:rsid w:val="00F845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84518"/>
    <w:pPr>
      <w:ind w:left="720"/>
      <w:contextualSpacing/>
    </w:pPr>
  </w:style>
  <w:style w:type="character" w:styleId="Hyperlink">
    <w:name w:val="Hyperlink"/>
    <w:basedOn w:val="Standaardalinea-lettertype"/>
    <w:uiPriority w:val="99"/>
    <w:unhideWhenUsed/>
    <w:rsid w:val="00B767C6"/>
    <w:rPr>
      <w:color w:val="0000FF" w:themeColor="hyperlink"/>
      <w:u w:val="single"/>
    </w:rPr>
  </w:style>
  <w:style w:type="paragraph" w:styleId="Ballontekst">
    <w:name w:val="Balloon Text"/>
    <w:basedOn w:val="Normaal"/>
    <w:link w:val="BallontekstTeken"/>
    <w:uiPriority w:val="99"/>
    <w:semiHidden/>
    <w:unhideWhenUsed/>
    <w:rsid w:val="00F161C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161CE"/>
    <w:rPr>
      <w:rFonts w:ascii="Lucida Grande" w:hAnsi="Lucida Grande" w:cs="Lucida Grande"/>
      <w:sz w:val="18"/>
      <w:szCs w:val="18"/>
      <w:lang w:val="nl-NL"/>
    </w:rPr>
  </w:style>
  <w:style w:type="paragraph" w:styleId="Koptekst">
    <w:name w:val="header"/>
    <w:basedOn w:val="Normaal"/>
    <w:link w:val="KoptekstTeken"/>
    <w:uiPriority w:val="99"/>
    <w:unhideWhenUsed/>
    <w:rsid w:val="00F161CE"/>
    <w:pPr>
      <w:tabs>
        <w:tab w:val="center" w:pos="4536"/>
        <w:tab w:val="right" w:pos="9072"/>
      </w:tabs>
    </w:pPr>
  </w:style>
  <w:style w:type="character" w:customStyle="1" w:styleId="KoptekstTeken">
    <w:name w:val="Koptekst Teken"/>
    <w:basedOn w:val="Standaardalinea-lettertype"/>
    <w:link w:val="Koptekst"/>
    <w:uiPriority w:val="99"/>
    <w:rsid w:val="00F161CE"/>
    <w:rPr>
      <w:lang w:val="nl-NL"/>
    </w:rPr>
  </w:style>
  <w:style w:type="paragraph" w:styleId="Voettekst">
    <w:name w:val="footer"/>
    <w:basedOn w:val="Normaal"/>
    <w:link w:val="VoettekstTeken"/>
    <w:uiPriority w:val="99"/>
    <w:unhideWhenUsed/>
    <w:rsid w:val="00F161CE"/>
    <w:pPr>
      <w:tabs>
        <w:tab w:val="center" w:pos="4536"/>
        <w:tab w:val="right" w:pos="9072"/>
      </w:tabs>
    </w:pPr>
  </w:style>
  <w:style w:type="character" w:customStyle="1" w:styleId="VoettekstTeken">
    <w:name w:val="Voettekst Teken"/>
    <w:basedOn w:val="Standaardalinea-lettertype"/>
    <w:link w:val="Voettekst"/>
    <w:uiPriority w:val="99"/>
    <w:rsid w:val="00F161CE"/>
    <w:rPr>
      <w:lang w:val="nl-NL"/>
    </w:rPr>
  </w:style>
  <w:style w:type="paragraph" w:styleId="Geenafstand">
    <w:name w:val="No Spacing"/>
    <w:link w:val="GeenafstandTeken"/>
    <w:qFormat/>
    <w:rsid w:val="00F161CE"/>
    <w:rPr>
      <w:rFonts w:ascii="PMingLiU" w:hAnsi="PMingLiU"/>
      <w:sz w:val="22"/>
      <w:szCs w:val="22"/>
      <w:lang w:val="nl-NL"/>
    </w:rPr>
  </w:style>
  <w:style w:type="character" w:customStyle="1" w:styleId="GeenafstandTeken">
    <w:name w:val="Geen afstand Teken"/>
    <w:basedOn w:val="Standaardalinea-lettertype"/>
    <w:link w:val="Geenafstand"/>
    <w:rsid w:val="00F161CE"/>
    <w:rPr>
      <w:rFonts w:ascii="PMingLiU" w:hAnsi="PMingLiU"/>
      <w:sz w:val="22"/>
      <w:szCs w:val="22"/>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84518"/>
    <w:pPr>
      <w:ind w:left="720"/>
      <w:contextualSpacing/>
    </w:pPr>
  </w:style>
  <w:style w:type="character" w:styleId="Hyperlink">
    <w:name w:val="Hyperlink"/>
    <w:basedOn w:val="Standaardalinea-lettertype"/>
    <w:uiPriority w:val="99"/>
    <w:unhideWhenUsed/>
    <w:rsid w:val="00B767C6"/>
    <w:rPr>
      <w:color w:val="0000FF" w:themeColor="hyperlink"/>
      <w:u w:val="single"/>
    </w:rPr>
  </w:style>
  <w:style w:type="paragraph" w:styleId="Ballontekst">
    <w:name w:val="Balloon Text"/>
    <w:basedOn w:val="Normaal"/>
    <w:link w:val="BallontekstTeken"/>
    <w:uiPriority w:val="99"/>
    <w:semiHidden/>
    <w:unhideWhenUsed/>
    <w:rsid w:val="00F161C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161CE"/>
    <w:rPr>
      <w:rFonts w:ascii="Lucida Grande" w:hAnsi="Lucida Grande" w:cs="Lucida Grande"/>
      <w:sz w:val="18"/>
      <w:szCs w:val="18"/>
      <w:lang w:val="nl-NL"/>
    </w:rPr>
  </w:style>
  <w:style w:type="paragraph" w:styleId="Koptekst">
    <w:name w:val="header"/>
    <w:basedOn w:val="Normaal"/>
    <w:link w:val="KoptekstTeken"/>
    <w:uiPriority w:val="99"/>
    <w:unhideWhenUsed/>
    <w:rsid w:val="00F161CE"/>
    <w:pPr>
      <w:tabs>
        <w:tab w:val="center" w:pos="4536"/>
        <w:tab w:val="right" w:pos="9072"/>
      </w:tabs>
    </w:pPr>
  </w:style>
  <w:style w:type="character" w:customStyle="1" w:styleId="KoptekstTeken">
    <w:name w:val="Koptekst Teken"/>
    <w:basedOn w:val="Standaardalinea-lettertype"/>
    <w:link w:val="Koptekst"/>
    <w:uiPriority w:val="99"/>
    <w:rsid w:val="00F161CE"/>
    <w:rPr>
      <w:lang w:val="nl-NL"/>
    </w:rPr>
  </w:style>
  <w:style w:type="paragraph" w:styleId="Voettekst">
    <w:name w:val="footer"/>
    <w:basedOn w:val="Normaal"/>
    <w:link w:val="VoettekstTeken"/>
    <w:uiPriority w:val="99"/>
    <w:unhideWhenUsed/>
    <w:rsid w:val="00F161CE"/>
    <w:pPr>
      <w:tabs>
        <w:tab w:val="center" w:pos="4536"/>
        <w:tab w:val="right" w:pos="9072"/>
      </w:tabs>
    </w:pPr>
  </w:style>
  <w:style w:type="character" w:customStyle="1" w:styleId="VoettekstTeken">
    <w:name w:val="Voettekst Teken"/>
    <w:basedOn w:val="Standaardalinea-lettertype"/>
    <w:link w:val="Voettekst"/>
    <w:uiPriority w:val="99"/>
    <w:rsid w:val="00F161CE"/>
    <w:rPr>
      <w:lang w:val="nl-NL"/>
    </w:rPr>
  </w:style>
  <w:style w:type="paragraph" w:styleId="Geenafstand">
    <w:name w:val="No Spacing"/>
    <w:link w:val="GeenafstandTeken"/>
    <w:qFormat/>
    <w:rsid w:val="00F161CE"/>
    <w:rPr>
      <w:rFonts w:ascii="PMingLiU" w:hAnsi="PMingLiU"/>
      <w:sz w:val="22"/>
      <w:szCs w:val="22"/>
      <w:lang w:val="nl-NL"/>
    </w:rPr>
  </w:style>
  <w:style w:type="character" w:customStyle="1" w:styleId="GeenafstandTeken">
    <w:name w:val="Geen afstand Teken"/>
    <w:basedOn w:val="Standaardalinea-lettertype"/>
    <w:link w:val="Geenafstand"/>
    <w:rsid w:val="00F161CE"/>
    <w:rPr>
      <w:rFonts w:ascii="PMingLiU" w:hAnsi="PMingLiU"/>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F9D3F6EEE0CC4682217D0CBF1D70D1"/>
        <w:category>
          <w:name w:val="Algemeen"/>
          <w:gallery w:val="placeholder"/>
        </w:category>
        <w:types>
          <w:type w:val="bbPlcHdr"/>
        </w:types>
        <w:behaviors>
          <w:behavior w:val="content"/>
        </w:behaviors>
        <w:guid w:val="{1AFA180B-C9D6-0242-9786-5D057E2A6A23}"/>
      </w:docPartPr>
      <w:docPartBody>
        <w:p w:rsidR="006C530E" w:rsidRDefault="002E7949" w:rsidP="002E7949">
          <w:pPr>
            <w:pStyle w:val="BCF9D3F6EEE0CC4682217D0CBF1D70D1"/>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949"/>
    <w:rsid w:val="002E7949"/>
    <w:rsid w:val="006C530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CF9D3F6EEE0CC4682217D0CBF1D70D1">
    <w:name w:val="BCF9D3F6EEE0CC4682217D0CBF1D70D1"/>
    <w:rsid w:val="002E7949"/>
  </w:style>
  <w:style w:type="paragraph" w:customStyle="1" w:styleId="2CCA3030255EFE469626C93F16C71ADE">
    <w:name w:val="2CCA3030255EFE469626C93F16C71ADE"/>
    <w:rsid w:val="002E794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CF9D3F6EEE0CC4682217D0CBF1D70D1">
    <w:name w:val="BCF9D3F6EEE0CC4682217D0CBF1D70D1"/>
    <w:rsid w:val="002E7949"/>
  </w:style>
  <w:style w:type="paragraph" w:customStyle="1" w:styleId="2CCA3030255EFE469626C93F16C71ADE">
    <w:name w:val="2CCA3030255EFE469626C93F16C71ADE"/>
    <w:rsid w:val="002E7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9527-9542-BF4D-A8D4-A155CD89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4939</Characters>
  <Application>Microsoft Macintosh Word</Application>
  <DocSecurity>0</DocSecurity>
  <Lines>41</Lines>
  <Paragraphs>11</Paragraphs>
  <ScaleCrop>false</ScaleCrop>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 Opaal</dc:creator>
  <cp:keywords/>
  <dc:description/>
  <cp:lastModifiedBy>Buro Opaal</cp:lastModifiedBy>
  <cp:revision>2</cp:revision>
  <dcterms:created xsi:type="dcterms:W3CDTF">2016-10-07T12:07:00Z</dcterms:created>
  <dcterms:modified xsi:type="dcterms:W3CDTF">2016-10-07T12:07:00Z</dcterms:modified>
</cp:coreProperties>
</file>