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0F7" w:rsidRDefault="001234DA" w:rsidP="001234DA">
      <w:pPr>
        <w:pStyle w:val="Titel"/>
        <w:pBdr>
          <w:bottom w:val="single" w:sz="8" w:space="4" w:color="5B9BD5" w:themeColor="accent1"/>
        </w:pBdr>
        <w:spacing w:after="300"/>
        <w:rPr>
          <w:color w:val="323E4F" w:themeColor="text2" w:themeShade="BF"/>
          <w:spacing w:val="5"/>
          <w:szCs w:val="52"/>
        </w:rPr>
      </w:pPr>
      <w:r>
        <w:rPr>
          <w:color w:val="323E4F" w:themeColor="text2" w:themeShade="BF"/>
          <w:spacing w:val="5"/>
          <w:szCs w:val="52"/>
        </w:rPr>
        <w:t>Docu-</w:t>
      </w:r>
      <w:r w:rsidRPr="001234DA">
        <w:rPr>
          <w:color w:val="323E4F" w:themeColor="text2" w:themeShade="BF"/>
          <w:spacing w:val="5"/>
          <w:szCs w:val="52"/>
        </w:rPr>
        <w:t xml:space="preserve">Alert </w:t>
      </w:r>
    </w:p>
    <w:p w:rsidR="00AA1AD2" w:rsidRDefault="00D932C0" w:rsidP="001234DA">
      <w:pPr>
        <w:pStyle w:val="Titel"/>
        <w:pBdr>
          <w:bottom w:val="single" w:sz="8" w:space="4" w:color="5B9BD5" w:themeColor="accent1"/>
        </w:pBdr>
        <w:spacing w:after="300"/>
        <w:rPr>
          <w:color w:val="323E4F" w:themeColor="text2" w:themeShade="BF"/>
          <w:spacing w:val="5"/>
          <w:szCs w:val="52"/>
        </w:rPr>
      </w:pPr>
      <w:r w:rsidRPr="00D932C0">
        <w:rPr>
          <w:color w:val="323E4F" w:themeColor="text2" w:themeShade="BF"/>
          <w:spacing w:val="5"/>
          <w:szCs w:val="52"/>
        </w:rPr>
        <w:t>VN-verdrag gelijke behandeling</w:t>
      </w:r>
    </w:p>
    <w:p w:rsidR="001234DA" w:rsidRDefault="001234DA" w:rsidP="001234DA">
      <w:pPr>
        <w:pStyle w:val="Geenafstand"/>
      </w:pPr>
      <w:proofErr w:type="spellStart"/>
      <w:r>
        <w:t>Docu</w:t>
      </w:r>
      <w:proofErr w:type="spellEnd"/>
      <w:r>
        <w:t>-alerts worden samengesteld en verspreid door Jaap Penninga en Johan Klaassen.</w:t>
      </w:r>
    </w:p>
    <w:p w:rsidR="001234DA" w:rsidRDefault="001234DA" w:rsidP="001234DA">
      <w:pPr>
        <w:pStyle w:val="Geenafstand"/>
      </w:pPr>
      <w:r>
        <w:t xml:space="preserve">Ze verschijnen in principe eens per week, doorgaans op vrijdag. </w:t>
      </w:r>
    </w:p>
    <w:p w:rsidR="001234DA" w:rsidRDefault="001234DA" w:rsidP="001234DA">
      <w:pPr>
        <w:pStyle w:val="Geenafstand"/>
      </w:pPr>
      <w:proofErr w:type="spellStart"/>
      <w:r>
        <w:t>Docu</w:t>
      </w:r>
      <w:proofErr w:type="spellEnd"/>
      <w:r>
        <w:t>-alerts besteden in het bijzonder aandacht aan de VG-sector in brede zin.</w:t>
      </w:r>
    </w:p>
    <w:p w:rsidR="001234DA" w:rsidRDefault="001234DA" w:rsidP="001234DA"/>
    <w:p w:rsidR="00A37FD8" w:rsidRDefault="00A37FD8" w:rsidP="00A37FD8">
      <w:pPr>
        <w:numPr>
          <w:ilvl w:val="0"/>
          <w:numId w:val="7"/>
        </w:numPr>
        <w:spacing w:after="24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 xml:space="preserve">Bouwbesluit niet in overeenstemming met het Verdrag 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>Dat hebben cliëntenorganisaties waaronder Ieder(in)) de Tweede Kamer laten weten..</w:t>
      </w:r>
      <w:r>
        <w:rPr>
          <w:rFonts w:eastAsia="Times New Roman"/>
        </w:rPr>
        <w:br/>
        <w:t xml:space="preserve">Zie voor meer info </w:t>
      </w:r>
      <w:hyperlink r:id="rId5" w:history="1">
        <w:r>
          <w:rPr>
            <w:rStyle w:val="Hyperlink"/>
            <w:rFonts w:eastAsia="Times New Roman"/>
            <w:b/>
            <w:bCs/>
          </w:rPr>
          <w:t>hier</w:t>
        </w:r>
      </w:hyperlink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(bron: Ieder(in)).</w:t>
      </w:r>
      <w:r>
        <w:rPr>
          <w:rFonts w:eastAsia="Times New Roman"/>
          <w:b/>
          <w:bCs/>
        </w:rPr>
        <w:t xml:space="preserve"> </w:t>
      </w:r>
    </w:p>
    <w:p w:rsidR="00615E7A" w:rsidRDefault="00615E7A" w:rsidP="00615E7A">
      <w:pPr>
        <w:numPr>
          <w:ilvl w:val="0"/>
          <w:numId w:val="7"/>
        </w:numPr>
        <w:spacing w:after="240" w:line="240" w:lineRule="auto"/>
        <w:rPr>
          <w:rFonts w:eastAsia="Times New Roman"/>
          <w:b/>
          <w:bCs/>
        </w:rPr>
      </w:pP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>Rijk gaat gemeenten aansporen om VN-verdrag uit te voeren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>Dat is één van de uitkomsten van een debat met de Tweede Kamer, waarover</w:t>
      </w:r>
      <w:r>
        <w:rPr>
          <w:rFonts w:eastAsia="Times New Roman"/>
        </w:rPr>
        <w:br/>
        <w:t>Ieder(in) bericht</w:t>
      </w:r>
      <w:r>
        <w:rPr>
          <w:rFonts w:eastAsia="Times New Roman"/>
          <w:b/>
          <w:bCs/>
          <w:sz w:val="24"/>
          <w:szCs w:val="24"/>
        </w:rPr>
        <w:t xml:space="preserve"> </w:t>
      </w:r>
      <w:hyperlink r:id="rId6" w:history="1">
        <w:r>
          <w:rPr>
            <w:rStyle w:val="Hyperlink"/>
            <w:rFonts w:eastAsia="Times New Roman"/>
            <w:b/>
            <w:bCs/>
          </w:rPr>
          <w:t>(link</w:t>
        </w:r>
      </w:hyperlink>
      <w:r>
        <w:rPr>
          <w:rStyle w:val="Hyperlink"/>
          <w:rFonts w:eastAsia="Times New Roman"/>
          <w:b/>
          <w:bCs/>
        </w:rPr>
        <w:t>)</w:t>
      </w:r>
      <w:r>
        <w:rPr>
          <w:rFonts w:eastAsia="Times New Roman"/>
          <w:b/>
          <w:bCs/>
          <w:sz w:val="24"/>
          <w:szCs w:val="24"/>
        </w:rPr>
        <w:t>.</w:t>
      </w:r>
    </w:p>
    <w:p w:rsidR="009F0EBE" w:rsidRDefault="009F0EBE" w:rsidP="009F0EBE">
      <w:pPr>
        <w:numPr>
          <w:ilvl w:val="0"/>
          <w:numId w:val="7"/>
        </w:num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Kamer debatteert over toegankelijkheid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br/>
      </w:r>
      <w:r>
        <w:rPr>
          <w:rFonts w:eastAsia="Times New Roman"/>
        </w:rPr>
        <w:t>Deze week debatteerde de Tweede Kamer over de toegankelijkheid voor mensen</w:t>
      </w:r>
      <w:r>
        <w:rPr>
          <w:rFonts w:eastAsia="Times New Roman"/>
        </w:rPr>
        <w:br/>
        <w:t xml:space="preserve">met een beperking. Voorafgaand aan die vergadering had ieder(in) nog een brief </w:t>
      </w:r>
      <w:r>
        <w:rPr>
          <w:rFonts w:eastAsia="Times New Roman"/>
        </w:rPr>
        <w:br/>
        <w:t>geschreven, waarin o.m. gepleit werd voor financiering van ervaringsdeskundigheid.</w:t>
      </w:r>
      <w:r>
        <w:rPr>
          <w:rFonts w:eastAsia="Times New Roman"/>
        </w:rPr>
        <w:br/>
        <w:t xml:space="preserve">Zie voor die brief </w:t>
      </w:r>
      <w:hyperlink r:id="rId7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(bron: Ieder(in)). </w:t>
      </w:r>
      <w:r>
        <w:rPr>
          <w:rFonts w:eastAsia="Times New Roman"/>
        </w:rPr>
        <w:br/>
        <w:t xml:space="preserve">VGN heeft een kort verslag van dit debat </w:t>
      </w:r>
      <w:hyperlink r:id="rId8" w:history="1">
        <w:r>
          <w:rPr>
            <w:rStyle w:val="Hyperlink"/>
            <w:rFonts w:eastAsia="Times New Roman"/>
            <w:b/>
            <w:bCs/>
          </w:rPr>
          <w:t>(link)</w:t>
        </w:r>
        <w:r>
          <w:rPr>
            <w:rStyle w:val="Hyperlink"/>
            <w:rFonts w:eastAsia="Times New Roman"/>
          </w:rPr>
          <w:t>.</w:t>
        </w:r>
      </w:hyperlink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</w:p>
    <w:p w:rsidR="009F0EBE" w:rsidRDefault="009F0EBE" w:rsidP="009F0EBE">
      <w:pPr>
        <w:numPr>
          <w:ilvl w:val="0"/>
          <w:numId w:val="7"/>
        </w:numPr>
        <w:spacing w:after="240" w:line="240" w:lineRule="auto"/>
        <w:rPr>
          <w:rFonts w:eastAsia="Times New Roman"/>
        </w:rPr>
      </w:pPr>
      <w:r>
        <w:rPr>
          <w:rFonts w:eastAsia="Times New Roman"/>
        </w:rPr>
        <w:t> </w:t>
      </w:r>
      <w:r>
        <w:rPr>
          <w:rFonts w:eastAsia="Times New Roman"/>
          <w:b/>
          <w:bCs/>
        </w:rPr>
        <w:t>Vijf uitspraken van het College voor de Rechten van de Mens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over discriminatie</w:t>
      </w:r>
      <w:r>
        <w:rPr>
          <w:rFonts w:eastAsia="Times New Roman"/>
        </w:rPr>
        <w:br/>
        <w:t xml:space="preserve">Op de website van Ieder(in) staan vijf uitspraken, waarin het College concludeert </w:t>
      </w:r>
      <w:r>
        <w:rPr>
          <w:rFonts w:eastAsia="Times New Roman"/>
        </w:rPr>
        <w:br/>
        <w:t xml:space="preserve">dat er sprake is van discriminatie. Zie daarvoor </w:t>
      </w:r>
      <w:hyperlink r:id="rId9" w:history="1">
        <w:r>
          <w:rPr>
            <w:rStyle w:val="Hyperlink"/>
            <w:rFonts w:eastAsia="Times New Roman"/>
            <w:b/>
            <w:bCs/>
          </w:rPr>
          <w:t>dit bericht.</w:t>
        </w:r>
      </w:hyperlink>
    </w:p>
    <w:p w:rsidR="00000687" w:rsidRDefault="009F0EBE" w:rsidP="009F0EBE">
      <w:pPr>
        <w:numPr>
          <w:ilvl w:val="0"/>
          <w:numId w:val="7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 w:rsidR="00000687">
        <w:rPr>
          <w:rFonts w:eastAsia="Times New Roman"/>
          <w:b/>
          <w:bCs/>
          <w:sz w:val="24"/>
          <w:szCs w:val="24"/>
        </w:rPr>
        <w:t>‘Nederland doet te weinig voor mensen met handicap’</w:t>
      </w:r>
    </w:p>
    <w:p w:rsidR="00000687" w:rsidRDefault="00000687" w:rsidP="00000687">
      <w:pPr>
        <w:pStyle w:val="Geenafstand"/>
        <w:spacing w:after="240"/>
        <w:ind w:left="720"/>
      </w:pPr>
      <w:r>
        <w:t>Die conclusie trekt het College voor de Rechten van de Mens uit praktijkonderzoek.</w:t>
      </w:r>
      <w:r>
        <w:br/>
        <w:t xml:space="preserve">Meer info in deze berichten van Ieder(in) </w:t>
      </w:r>
      <w:hyperlink r:id="rId10" w:history="1">
        <w:r>
          <w:rPr>
            <w:rStyle w:val="Hyperlink"/>
            <w:b/>
            <w:bCs/>
          </w:rPr>
          <w:t>(link)</w:t>
        </w:r>
      </w:hyperlink>
      <w:r>
        <w:rPr>
          <w:b/>
          <w:bCs/>
        </w:rPr>
        <w:t xml:space="preserve"> en </w:t>
      </w:r>
      <w:r>
        <w:t xml:space="preserve">het College </w:t>
      </w:r>
      <w:hyperlink r:id="rId11" w:history="1">
        <w:r>
          <w:rPr>
            <w:rStyle w:val="Hyperlink"/>
            <w:b/>
            <w:bCs/>
          </w:rPr>
          <w:t>(link).</w:t>
        </w:r>
      </w:hyperlink>
      <w:r>
        <w:rPr>
          <w:b/>
          <w:bCs/>
        </w:rPr>
        <w:t xml:space="preserve"> </w:t>
      </w:r>
      <w:r>
        <w:t xml:space="preserve">Onderaan het </w:t>
      </w:r>
      <w:r>
        <w:br/>
        <w:t>laatste bericht staat een link naar het onderzoeksrapport.</w:t>
      </w:r>
    </w:p>
    <w:p w:rsidR="00671B52" w:rsidRDefault="00000687" w:rsidP="00000687">
      <w:pPr>
        <w:numPr>
          <w:ilvl w:val="0"/>
          <w:numId w:val="7"/>
        </w:numPr>
        <w:spacing w:after="24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 w:rsidR="00671B52">
        <w:rPr>
          <w:rFonts w:eastAsia="Times New Roman"/>
          <w:b/>
          <w:bCs/>
          <w:sz w:val="24"/>
          <w:szCs w:val="24"/>
        </w:rPr>
        <w:t>‘Nederland laat mensen met een beperking links liggen’</w:t>
      </w:r>
      <w:r w:rsidR="00671B52">
        <w:rPr>
          <w:rFonts w:eastAsia="Times New Roman"/>
          <w:b/>
          <w:bCs/>
          <w:sz w:val="24"/>
          <w:szCs w:val="24"/>
        </w:rPr>
        <w:br/>
      </w:r>
      <w:r w:rsidR="00671B52">
        <w:rPr>
          <w:rFonts w:eastAsia="Times New Roman"/>
        </w:rPr>
        <w:t xml:space="preserve">Onder die titel schrijft Beer </w:t>
      </w:r>
      <w:proofErr w:type="spellStart"/>
      <w:r w:rsidR="00671B52">
        <w:rPr>
          <w:rFonts w:eastAsia="Times New Roman"/>
        </w:rPr>
        <w:t>Boneschansker</w:t>
      </w:r>
      <w:proofErr w:type="spellEnd"/>
      <w:r w:rsidR="00671B52">
        <w:rPr>
          <w:rFonts w:eastAsia="Times New Roman"/>
        </w:rPr>
        <w:t xml:space="preserve"> een kritische blog </w:t>
      </w:r>
      <w:hyperlink r:id="rId12" w:history="1">
        <w:r w:rsidR="00671B52">
          <w:rPr>
            <w:rStyle w:val="Hyperlink"/>
            <w:rFonts w:eastAsia="Times New Roman"/>
            <w:b/>
            <w:bCs/>
          </w:rPr>
          <w:t>(link)</w:t>
        </w:r>
      </w:hyperlink>
      <w:r w:rsidR="00671B52">
        <w:rPr>
          <w:rFonts w:eastAsia="Times New Roman"/>
        </w:rPr>
        <w:t xml:space="preserve"> op de website</w:t>
      </w:r>
      <w:r w:rsidR="00671B52">
        <w:rPr>
          <w:rFonts w:eastAsia="Times New Roman"/>
        </w:rPr>
        <w:br/>
        <w:t>Sociale Vraagstukken.</w:t>
      </w:r>
      <w:r w:rsidR="00671B52">
        <w:rPr>
          <w:rFonts w:eastAsia="Times New Roman"/>
          <w:b/>
          <w:bCs/>
          <w:sz w:val="24"/>
          <w:szCs w:val="24"/>
        </w:rPr>
        <w:t xml:space="preserve"> </w:t>
      </w:r>
      <w:r w:rsidR="00671B52">
        <w:rPr>
          <w:rFonts w:eastAsia="Times New Roman"/>
        </w:rPr>
        <w:t xml:space="preserve">Hij vindt het Implementatieplan voor het Verdrag onvoldoende </w:t>
      </w:r>
      <w:r w:rsidR="00671B52">
        <w:rPr>
          <w:rFonts w:eastAsia="Times New Roman"/>
        </w:rPr>
        <w:br/>
        <w:t>en wil dat een ander departement dan VWS de uitvoering gaat coördineren.</w:t>
      </w:r>
    </w:p>
    <w:p w:rsidR="00671B52" w:rsidRDefault="00671B52" w:rsidP="00671B52">
      <w:pPr>
        <w:numPr>
          <w:ilvl w:val="0"/>
          <w:numId w:val="6"/>
        </w:numPr>
        <w:spacing w:after="24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Onderzoek naar naleving VN-verdrag</w:t>
      </w:r>
      <w:r>
        <w:rPr>
          <w:rFonts w:eastAsia="Times New Roman"/>
          <w:b/>
          <w:bCs/>
          <w:sz w:val="28"/>
          <w:szCs w:val="28"/>
        </w:rPr>
        <w:br/>
      </w:r>
      <w:r>
        <w:rPr>
          <w:rFonts w:eastAsia="Times New Roman"/>
        </w:rPr>
        <w:t xml:space="preserve">Het College voor de Rechten van de Mens doet samen met twee kennisinstituten </w:t>
      </w:r>
      <w:r>
        <w:rPr>
          <w:rFonts w:eastAsia="Times New Roman"/>
        </w:rPr>
        <w:br/>
        <w:t>onderzoek naar de naleving van het VN-verdrag. Die naleving wordt getoetst aan de</w:t>
      </w:r>
      <w:r>
        <w:rPr>
          <w:rFonts w:eastAsia="Times New Roman"/>
        </w:rPr>
        <w:br/>
        <w:t xml:space="preserve">hand van achttien criteria. </w:t>
      </w:r>
      <w:r>
        <w:rPr>
          <w:rFonts w:eastAsia="Times New Roman"/>
        </w:rPr>
        <w:br/>
        <w:t>Zie voor meer info over die criteria</w:t>
      </w:r>
      <w:r>
        <w:rPr>
          <w:rFonts w:eastAsia="Times New Roman"/>
          <w:b/>
          <w:bCs/>
        </w:rPr>
        <w:t xml:space="preserve"> </w:t>
      </w:r>
      <w:hyperlink r:id="rId13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(bron: Kennisplein gehandicaptensector).</w:t>
      </w:r>
    </w:p>
    <w:p w:rsidR="00DE098B" w:rsidRDefault="00DE098B" w:rsidP="00DE098B">
      <w:pPr>
        <w:numPr>
          <w:ilvl w:val="0"/>
          <w:numId w:val="2"/>
        </w:numPr>
        <w:spacing w:after="24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Informatiekaart over Verdrag voor gemeenten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De rijksoverheid heeft een korte informatiekaart over het Verdrag gemaakt </w:t>
      </w:r>
      <w:r>
        <w:rPr>
          <w:rFonts w:eastAsia="Times New Roman"/>
        </w:rPr>
        <w:br/>
        <w:t>voor gemeenten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</w:rPr>
        <w:t xml:space="preserve"> Deze bevat ook enkel tips over de uitvoering. Die informatiekaart</w:t>
      </w:r>
      <w:r>
        <w:rPr>
          <w:rFonts w:eastAsia="Times New Roman"/>
        </w:rPr>
        <w:br/>
        <w:t>is</w:t>
      </w:r>
      <w:r>
        <w:rPr>
          <w:rFonts w:eastAsia="Times New Roman"/>
          <w:b/>
          <w:bCs/>
        </w:rPr>
        <w:t xml:space="preserve"> </w:t>
      </w:r>
      <w:hyperlink r:id="rId14" w:history="1">
        <w:r>
          <w:rPr>
            <w:rStyle w:val="Hyperlink"/>
            <w:rFonts w:eastAsia="Times New Roman"/>
            <w:b/>
            <w:bCs/>
          </w:rPr>
          <w:t>via deze link</w:t>
        </w:r>
      </w:hyperlink>
      <w:r>
        <w:rPr>
          <w:rFonts w:eastAsia="Times New Roman"/>
        </w:rPr>
        <w:t xml:space="preserve"> te vinden. </w:t>
      </w:r>
    </w:p>
    <w:p w:rsidR="0097720E" w:rsidRDefault="0097720E" w:rsidP="0097720E">
      <w:pPr>
        <w:numPr>
          <w:ilvl w:val="0"/>
          <w:numId w:val="2"/>
        </w:numPr>
        <w:spacing w:after="24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lastRenderedPageBreak/>
        <w:t>School mocht leerling met Downsyndroom wegsturen</w:t>
      </w:r>
      <w:r>
        <w:rPr>
          <w:rFonts w:eastAsia="Times New Roman"/>
        </w:rPr>
        <w:br/>
        <w:t>Dat heeft het College voor de Rechten van de Mens geoordeeld in een zaak</w:t>
      </w:r>
      <w:r>
        <w:rPr>
          <w:rFonts w:eastAsia="Times New Roman"/>
        </w:rPr>
        <w:br/>
        <w:t xml:space="preserve">waarbij een school een leerling met Downsyndroom na een aantal jaren had </w:t>
      </w:r>
      <w:r>
        <w:rPr>
          <w:rFonts w:eastAsia="Times New Roman"/>
        </w:rPr>
        <w:br/>
        <w:t xml:space="preserve">weggestuurd omdat deze volgens de school te moeilijk gedrag vertoonde </w:t>
      </w:r>
      <w:r>
        <w:rPr>
          <w:rFonts w:eastAsia="Times New Roman"/>
        </w:rPr>
        <w:br/>
        <w:t>en het verschil met andere leerlingen in de klas te groot zou zijn geworden.</w:t>
      </w:r>
      <w:r>
        <w:rPr>
          <w:rFonts w:eastAsia="Times New Roman"/>
        </w:rPr>
        <w:br/>
        <w:t xml:space="preserve">Zie voor meer info </w:t>
      </w:r>
      <w:hyperlink r:id="rId15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(bron: Ieder(in)). Zie voor een samenvatting en </w:t>
      </w:r>
      <w:r>
        <w:rPr>
          <w:rFonts w:eastAsia="Times New Roman"/>
        </w:rPr>
        <w:br/>
        <w:t xml:space="preserve">voor de uitspraak zelf </w:t>
      </w:r>
      <w:hyperlink r:id="rId16" w:history="1">
        <w:r>
          <w:rPr>
            <w:rStyle w:val="Hyperlink"/>
            <w:rFonts w:eastAsia="Times New Roman"/>
            <w:b/>
            <w:bCs/>
          </w:rPr>
          <w:t>hier</w:t>
        </w:r>
      </w:hyperlink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(bron: College voor de Rechten van de Mens).</w:t>
      </w:r>
    </w:p>
    <w:p w:rsidR="004477B8" w:rsidRPr="004477B8" w:rsidRDefault="004477B8" w:rsidP="004477B8">
      <w:pPr>
        <w:numPr>
          <w:ilvl w:val="0"/>
          <w:numId w:val="2"/>
        </w:numPr>
      </w:pPr>
      <w:r w:rsidRPr="004477B8">
        <w:rPr>
          <w:b/>
          <w:bCs/>
        </w:rPr>
        <w:t>Meer discriminatie van mensen met een beperking</w:t>
      </w:r>
      <w:r w:rsidRPr="004477B8">
        <w:rPr>
          <w:b/>
          <w:bCs/>
        </w:rPr>
        <w:br/>
      </w:r>
      <w:r w:rsidRPr="004477B8">
        <w:t>Dat blijkt uit het jaarverslag van het College voor de Rechten van de Mens.</w:t>
      </w:r>
      <w:r w:rsidRPr="004477B8">
        <w:rPr>
          <w:b/>
          <w:bCs/>
        </w:rPr>
        <w:br/>
      </w:r>
      <w:r w:rsidRPr="004477B8">
        <w:t xml:space="preserve">Zie voor meer info deze berichten van de Nationale Zorggids </w:t>
      </w:r>
      <w:hyperlink r:id="rId17" w:history="1">
        <w:r w:rsidRPr="004477B8">
          <w:rPr>
            <w:rStyle w:val="Hyperlink"/>
            <w:b/>
            <w:bCs/>
          </w:rPr>
          <w:t>(link)</w:t>
        </w:r>
      </w:hyperlink>
      <w:r w:rsidRPr="004477B8">
        <w:t xml:space="preserve"> en het College </w:t>
      </w:r>
      <w:hyperlink r:id="rId18" w:history="1">
        <w:r w:rsidRPr="004477B8">
          <w:rPr>
            <w:rStyle w:val="Hyperlink"/>
            <w:b/>
            <w:bCs/>
          </w:rPr>
          <w:t>(link)</w:t>
        </w:r>
      </w:hyperlink>
      <w:r w:rsidRPr="004477B8">
        <w:br/>
        <w:t>Onderaan het laatste bericht staan links naar het Jaarverslag 2016 en naar de</w:t>
      </w:r>
      <w:r w:rsidRPr="004477B8">
        <w:br/>
        <w:t xml:space="preserve">Monitor Discriminatiezaken 2016. </w:t>
      </w:r>
    </w:p>
    <w:p w:rsidR="004477B8" w:rsidRPr="004477B8" w:rsidRDefault="004477B8" w:rsidP="004477B8">
      <w:pPr>
        <w:numPr>
          <w:ilvl w:val="0"/>
          <w:numId w:val="2"/>
        </w:numPr>
        <w:rPr>
          <w:b/>
          <w:bCs/>
        </w:rPr>
      </w:pPr>
      <w:r w:rsidRPr="004477B8">
        <w:rPr>
          <w:b/>
          <w:bCs/>
        </w:rPr>
        <w:t>Nog teveel kiesdrempels voor mensen met een beperking</w:t>
      </w:r>
      <w:r w:rsidRPr="004477B8">
        <w:rPr>
          <w:b/>
          <w:bCs/>
        </w:rPr>
        <w:br/>
      </w:r>
      <w:r w:rsidRPr="004477B8">
        <w:t xml:space="preserve">Dat is de conclusie van het College voor de Rechten van de Mens op basis van de </w:t>
      </w:r>
      <w:r w:rsidRPr="004477B8">
        <w:br/>
        <w:t>ontvangen meldingen bij het Meldpunt Onbeperkt Stemmen. Zie voor meer info</w:t>
      </w:r>
      <w:r w:rsidRPr="004477B8">
        <w:br/>
        <w:t xml:space="preserve">dit bericht van het College voor de Rechten van de Mens </w:t>
      </w:r>
      <w:hyperlink r:id="rId19" w:history="1">
        <w:r w:rsidRPr="004477B8">
          <w:rPr>
            <w:rStyle w:val="Hyperlink"/>
            <w:b/>
            <w:bCs/>
          </w:rPr>
          <w:t>(link</w:t>
        </w:r>
      </w:hyperlink>
      <w:r w:rsidRPr="004477B8">
        <w:rPr>
          <w:b/>
          <w:bCs/>
        </w:rPr>
        <w:t>).</w:t>
      </w:r>
    </w:p>
    <w:p w:rsidR="00E23D97" w:rsidRDefault="00E23D97" w:rsidP="00E23D97">
      <w:pPr>
        <w:numPr>
          <w:ilvl w:val="0"/>
          <w:numId w:val="2"/>
        </w:numPr>
        <w:spacing w:after="24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Wat is nodig om VN-verdrag uit te voeren?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br/>
        <w:t>Het kabinet heeft in een Plan van Aanpak vastgelegd wat er moet gebeuren om</w:t>
      </w:r>
      <w:r>
        <w:rPr>
          <w:rFonts w:eastAsia="Times New Roman"/>
        </w:rPr>
        <w:br/>
        <w:t xml:space="preserve">het VN-verdrag uit te voeren. Dat Plan is deze week gepubliceerd. Zie voor meer info </w:t>
      </w:r>
      <w:r>
        <w:rPr>
          <w:rFonts w:eastAsia="Times New Roman"/>
        </w:rPr>
        <w:br/>
      </w:r>
      <w:hyperlink r:id="rId20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(bron: Ieder(in)). Zie voor het implementatieplan </w:t>
      </w:r>
      <w:hyperlink r:id="rId21" w:history="1">
        <w:r>
          <w:rPr>
            <w:rStyle w:val="Hyperlink"/>
            <w:rFonts w:eastAsia="Times New Roman"/>
            <w:b/>
            <w:bCs/>
          </w:rPr>
          <w:t>hier.</w:t>
        </w:r>
      </w:hyperlink>
      <w:r>
        <w:rPr>
          <w:rFonts w:eastAsia="Times New Roman"/>
          <w:color w:val="FF0000"/>
        </w:rPr>
        <w:t xml:space="preserve"> </w:t>
      </w:r>
    </w:p>
    <w:p w:rsidR="001234DA" w:rsidRPr="001234DA" w:rsidRDefault="001234DA" w:rsidP="001234DA"/>
    <w:sectPr w:rsidR="001234DA" w:rsidRPr="00123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F7C61"/>
    <w:multiLevelType w:val="multilevel"/>
    <w:tmpl w:val="CA4E9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783147"/>
    <w:multiLevelType w:val="multilevel"/>
    <w:tmpl w:val="75C0D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197169"/>
    <w:multiLevelType w:val="multilevel"/>
    <w:tmpl w:val="40C0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9758A0"/>
    <w:multiLevelType w:val="multilevel"/>
    <w:tmpl w:val="8A36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346B91"/>
    <w:multiLevelType w:val="multilevel"/>
    <w:tmpl w:val="EDF8F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8215AA9"/>
    <w:multiLevelType w:val="multilevel"/>
    <w:tmpl w:val="BC12B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F0E7F89"/>
    <w:multiLevelType w:val="multilevel"/>
    <w:tmpl w:val="1528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7A23A19"/>
    <w:multiLevelType w:val="multilevel"/>
    <w:tmpl w:val="150C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8FE290C"/>
    <w:multiLevelType w:val="multilevel"/>
    <w:tmpl w:val="EE98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52026C5"/>
    <w:multiLevelType w:val="multilevel"/>
    <w:tmpl w:val="2A1E3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9145929"/>
    <w:multiLevelType w:val="multilevel"/>
    <w:tmpl w:val="ABA8C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3"/>
  </w:num>
  <w:num w:numId="9">
    <w:abstractNumId w:val="7"/>
  </w:num>
  <w:num w:numId="10">
    <w:abstractNumId w:val="6"/>
  </w:num>
  <w:num w:numId="1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4DA"/>
    <w:rsid w:val="00000687"/>
    <w:rsid w:val="001234DA"/>
    <w:rsid w:val="002D7292"/>
    <w:rsid w:val="004477B8"/>
    <w:rsid w:val="00476D82"/>
    <w:rsid w:val="004B711C"/>
    <w:rsid w:val="005D0F02"/>
    <w:rsid w:val="005E20F7"/>
    <w:rsid w:val="00615E7A"/>
    <w:rsid w:val="00671B52"/>
    <w:rsid w:val="006C2778"/>
    <w:rsid w:val="007656C6"/>
    <w:rsid w:val="00832D4F"/>
    <w:rsid w:val="0089009E"/>
    <w:rsid w:val="0097720E"/>
    <w:rsid w:val="009F0EBE"/>
    <w:rsid w:val="00A37FD8"/>
    <w:rsid w:val="00D932C0"/>
    <w:rsid w:val="00DE098B"/>
    <w:rsid w:val="00E2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F323D-DE5B-48E7-88E8-2BAFFE75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1234DA"/>
    <w:pPr>
      <w:spacing w:after="0" w:line="240" w:lineRule="auto"/>
      <w:contextualSpacing/>
    </w:pPr>
    <w:rPr>
      <w:rFonts w:ascii="Cambria" w:eastAsiaTheme="majorEastAsia" w:hAnsi="Cambria" w:cstheme="majorBidi"/>
      <w:spacing w:val="-10"/>
      <w:kern w:val="28"/>
      <w:sz w:val="5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234DA"/>
    <w:rPr>
      <w:rFonts w:ascii="Cambria" w:eastAsiaTheme="majorEastAsia" w:hAnsi="Cambria" w:cstheme="majorBidi"/>
      <w:spacing w:val="-10"/>
      <w:kern w:val="28"/>
      <w:sz w:val="52"/>
      <w:szCs w:val="56"/>
    </w:rPr>
  </w:style>
  <w:style w:type="paragraph" w:styleId="Geenafstand">
    <w:name w:val="No Spacing"/>
    <w:uiPriority w:val="1"/>
    <w:qFormat/>
    <w:rsid w:val="001234DA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1234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gn.nl/artikel/26306" TargetMode="External"/><Relationship Id="rId13" Type="http://schemas.openxmlformats.org/officeDocument/2006/relationships/hyperlink" Target="http://www.kennispleingehandicaptensector.nl/gehandicaptenzorg/indicatoren-naleving-VN-verdrag-gehandicapten-nieuws.html?origin=29902" TargetMode="External"/><Relationship Id="rId18" Type="http://schemas.openxmlformats.org/officeDocument/2006/relationships/hyperlink" Target="https://www.mensenrechten.nl/berichten/afkomst-nog-steeds-veel-voorkomende-discriminatiegron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ijksoverheid.nl/ministeries/ministerie-van-volksgezondheid-welzijn-en-sport/documenten/convenanten/2017/03/13/implementatieplan-vn-verdrag-inzake-de-rechten-van-personen-met-een-handicap" TargetMode="External"/><Relationship Id="rId7" Type="http://schemas.openxmlformats.org/officeDocument/2006/relationships/hyperlink" Target="https://iederin.nl/nieuws/18171/debat-vn-verdrag--ervaringsdeskundigheid-verdient-structurele-financiering/" TargetMode="External"/><Relationship Id="rId12" Type="http://schemas.openxmlformats.org/officeDocument/2006/relationships/hyperlink" Target="https://www.socialevraagstukken.nl/mensen-met-een-handicap-treurig-nederland-laat-mensen-met-een-beperking-links-liggen/" TargetMode="External"/><Relationship Id="rId17" Type="http://schemas.openxmlformats.org/officeDocument/2006/relationships/hyperlink" Target="https://www.nationalezorggids.nl/gehandicaptenzorg/nieuws/36967-discriminatie-mensen-met-beperking-neemt-to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nsenrechten.nl/publicaties/oordelen/2017-41" TargetMode="External"/><Relationship Id="rId20" Type="http://schemas.openxmlformats.org/officeDocument/2006/relationships/hyperlink" Target="https://iederin.nl/nieuws/18005/uitvoering-vn-verdrag--plan-van-aanpak-is-klaa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ederin.nl/nieuws/18186/jaarlijks-kamerdebat-vn-verdrag-handicap/" TargetMode="External"/><Relationship Id="rId11" Type="http://schemas.openxmlformats.org/officeDocument/2006/relationships/hyperlink" Target="https://www.mensenrechten.nl/berichten/vn-verdrag-handicap-nog-onvoldoende-ge-mplementeerd-nederland" TargetMode="External"/><Relationship Id="rId5" Type="http://schemas.openxmlformats.org/officeDocument/2006/relationships/hyperlink" Target="https://iederin.nl/nieuws/18189/bouwbesluit-nog-niet-vn-proof/" TargetMode="External"/><Relationship Id="rId15" Type="http://schemas.openxmlformats.org/officeDocument/2006/relationships/hyperlink" Target="https://iederin.nl/nieuws/18011/uitspraak-college--school-mocht-leerling-met-down-wegsturen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ederin.nl/nieuws/18140/college-maant-kabinet-tot-actie/" TargetMode="External"/><Relationship Id="rId19" Type="http://schemas.openxmlformats.org/officeDocument/2006/relationships/hyperlink" Target="https://www.mensenrechten.nl/berichten/nog-te-veel-kiesdrempels-voor-mensen-met-beperk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ederin.nl/nieuws/18175/vijf-keer-discriminatie/" TargetMode="External"/><Relationship Id="rId14" Type="http://schemas.openxmlformats.org/officeDocument/2006/relationships/hyperlink" Target="https://www.rijksoverheid.nl/documenten/brochures/2017/04/04/informatiekaart-vn-verdrag-handicap-voor-gemeente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856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Fokke</dc:creator>
  <cp:keywords/>
  <dc:description/>
  <cp:lastModifiedBy>Fokke</cp:lastModifiedBy>
  <cp:revision>19</cp:revision>
  <dcterms:created xsi:type="dcterms:W3CDTF">2017-03-30T08:38:00Z</dcterms:created>
  <dcterms:modified xsi:type="dcterms:W3CDTF">2018-03-01T13:37:00Z</dcterms:modified>
</cp:coreProperties>
</file>